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BA" w:rsidRPr="00C67D4F" w:rsidRDefault="00AC64BA" w:rsidP="00363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50E5" w:rsidRPr="00C67D4F" w:rsidRDefault="00260494" w:rsidP="00363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7D4F">
        <w:rPr>
          <w:rFonts w:ascii="Times New Roman" w:hAnsi="Times New Roman"/>
          <w:b/>
          <w:sz w:val="24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="00CF1AD1" w:rsidRPr="00C67D4F">
        <w:rPr>
          <w:rFonts w:ascii="Times New Roman" w:hAnsi="Times New Roman"/>
          <w:b/>
          <w:sz w:val="24"/>
          <w:szCs w:val="24"/>
        </w:rPr>
        <w:t xml:space="preserve"> </w:t>
      </w:r>
    </w:p>
    <w:p w:rsidR="002B50E5" w:rsidRPr="00C67D4F" w:rsidRDefault="002B6650" w:rsidP="003633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67D4F">
        <w:rPr>
          <w:rFonts w:ascii="Times New Roman" w:hAnsi="Times New Roman"/>
          <w:b/>
          <w:i/>
          <w:sz w:val="24"/>
          <w:szCs w:val="24"/>
        </w:rPr>
        <w:t>(СанПиН 2.4.4.3172-14</w:t>
      </w:r>
      <w:r w:rsidR="002B50E5" w:rsidRPr="00C67D4F">
        <w:rPr>
          <w:rFonts w:ascii="Times New Roman" w:hAnsi="Times New Roman"/>
          <w:b/>
          <w:i/>
          <w:sz w:val="24"/>
          <w:szCs w:val="24"/>
        </w:rPr>
        <w:t xml:space="preserve"> Санитарно-эпидемиологические правила и нормативы</w:t>
      </w:r>
      <w:r w:rsidRPr="00C67D4F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230C0A" w:rsidRPr="00C67D4F" w:rsidRDefault="00230C0A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432" w:rsidRPr="00C67D4F" w:rsidRDefault="00230C0A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4F">
        <w:rPr>
          <w:rFonts w:ascii="Times New Roman" w:hAnsi="Times New Roman" w:cs="Times New Roman"/>
          <w:b/>
          <w:bCs/>
          <w:sz w:val="24"/>
          <w:szCs w:val="24"/>
        </w:rPr>
        <w:t xml:space="preserve">СЛУЖБА ПО НАДЗОРУ В СФЕРЕ ЗАЩИТЫ </w:t>
      </w:r>
      <w:r w:rsidR="005D0432" w:rsidRPr="00C67D4F">
        <w:rPr>
          <w:rFonts w:ascii="Times New Roman" w:hAnsi="Times New Roman" w:cs="Times New Roman"/>
          <w:b/>
          <w:bCs/>
          <w:sz w:val="24"/>
          <w:szCs w:val="24"/>
        </w:rPr>
        <w:t>ПРАВ ПОТРЕБИТЕЛЕЙ И БЛАГОПОЛУЧИЯ ЧЕЛОВЕКА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4F">
        <w:rPr>
          <w:rFonts w:ascii="Times New Roman" w:hAnsi="Times New Roman" w:cs="Times New Roman"/>
          <w:b/>
          <w:bCs/>
          <w:sz w:val="24"/>
          <w:szCs w:val="24"/>
        </w:rPr>
        <w:t>ГЛАВНЫЙ ГОСУДАРСТВЕННЫЙ САНИТАРНЫЙ ВРАЧ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4F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4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4F">
        <w:rPr>
          <w:rFonts w:ascii="Times New Roman" w:hAnsi="Times New Roman" w:cs="Times New Roman"/>
          <w:b/>
          <w:bCs/>
          <w:sz w:val="24"/>
          <w:szCs w:val="24"/>
        </w:rPr>
        <w:t>от 4 июля 2014 г. N 41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4F">
        <w:rPr>
          <w:rFonts w:ascii="Times New Roman" w:hAnsi="Times New Roman" w:cs="Times New Roman"/>
          <w:b/>
          <w:bCs/>
          <w:sz w:val="24"/>
          <w:szCs w:val="24"/>
        </w:rPr>
        <w:t>ОБ УТВЕРЖДЕНИИ САНПИН 2.4.4.3172-14</w:t>
      </w:r>
    </w:p>
    <w:p w:rsidR="005D0432" w:rsidRPr="00C67D4F" w:rsidRDefault="00DB6898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4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D0432" w:rsidRPr="00C67D4F">
        <w:rPr>
          <w:rFonts w:ascii="Times New Roman" w:hAnsi="Times New Roman" w:cs="Times New Roman"/>
          <w:b/>
          <w:bCs/>
          <w:sz w:val="24"/>
          <w:szCs w:val="24"/>
        </w:rPr>
        <w:t>САНИТАРНО-ЭПИДЕМИОЛОГИЧЕСКИЕ ТРЕБОВАНИЯ К УСТРОЙСТВУ,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4F">
        <w:rPr>
          <w:rFonts w:ascii="Times New Roman" w:hAnsi="Times New Roman" w:cs="Times New Roman"/>
          <w:b/>
          <w:bCs/>
          <w:sz w:val="24"/>
          <w:szCs w:val="24"/>
        </w:rPr>
        <w:t>СОДЕРЖАНИЮ И ОРГАНИЗАЦИИ РЕЖИМА РАБОТЫ ОБРАЗОВАТЕЛЬНЫХ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4F">
        <w:rPr>
          <w:rFonts w:ascii="Times New Roman" w:hAnsi="Times New Roman" w:cs="Times New Roman"/>
          <w:b/>
          <w:bCs/>
          <w:sz w:val="24"/>
          <w:szCs w:val="24"/>
        </w:rPr>
        <w:t>ОРГАНИЗАЦИЙ ДОПОЛНИТЕЛЬНОГО ОБРАЗОВАНИЯ ДЕТЕЙ</w:t>
      </w:r>
      <w:r w:rsidR="00DB6898" w:rsidRPr="00C67D4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DB6898" w:rsidRPr="00C67D4F">
        <w:rPr>
          <w:rFonts w:ascii="Times New Roman" w:hAnsi="Times New Roman" w:cs="Times New Roman"/>
          <w:sz w:val="24"/>
          <w:szCs w:val="24"/>
        </w:rPr>
        <w:t xml:space="preserve"> законом от 30.03.1999 N 52-ФЗ «</w:t>
      </w:r>
      <w:r w:rsidRPr="00C67D4F">
        <w:rPr>
          <w:rFonts w:ascii="Times New Roman" w:hAnsi="Times New Roman" w:cs="Times New Roman"/>
          <w:sz w:val="24"/>
          <w:szCs w:val="24"/>
        </w:rPr>
        <w:t>О санитарно-эпидемиологическом благополучии населения</w:t>
      </w:r>
      <w:r w:rsidR="00DB6898" w:rsidRPr="00C67D4F">
        <w:rPr>
          <w:rFonts w:ascii="Times New Roman" w:hAnsi="Times New Roman" w:cs="Times New Roman"/>
          <w:sz w:val="24"/>
          <w:szCs w:val="24"/>
        </w:rPr>
        <w:t>»</w:t>
      </w:r>
      <w:r w:rsidRPr="00C67D4F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21, ст. 29;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2013, N 30 (ч. I), ст. 4079; N 48, ст. 6165) и постановлением Правительства Российской</w:t>
      </w:r>
      <w:r w:rsidR="00DB6898" w:rsidRPr="00C67D4F">
        <w:rPr>
          <w:rFonts w:ascii="Times New Roman" w:hAnsi="Times New Roman" w:cs="Times New Roman"/>
          <w:sz w:val="24"/>
          <w:szCs w:val="24"/>
        </w:rPr>
        <w:t xml:space="preserve"> Федерации от 24.07.2000 N 554 «</w:t>
      </w:r>
      <w:r w:rsidRPr="00C67D4F">
        <w:rPr>
          <w:rFonts w:ascii="Times New Roman" w:hAnsi="Times New Roman" w:cs="Times New Roman"/>
          <w:sz w:val="24"/>
          <w:szCs w:val="24"/>
        </w:rPr>
        <w:t>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</w:t>
      </w:r>
      <w:r w:rsidR="00DB6898" w:rsidRPr="00C67D4F">
        <w:rPr>
          <w:rFonts w:ascii="Times New Roman" w:hAnsi="Times New Roman" w:cs="Times New Roman"/>
          <w:sz w:val="24"/>
          <w:szCs w:val="24"/>
        </w:rPr>
        <w:t>»</w:t>
      </w:r>
      <w:r w:rsidRPr="00C67D4F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2000, N 31, ст. 3295; 2004, N 8, ст. 663; 2004, N 47, ст. 4666; 2005, N 39, ст. 3953) постановляю: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 xml:space="preserve">1. Утвердить санитарно-эпидемиологические </w:t>
      </w:r>
      <w:hyperlink w:anchor="Par37" w:tooltip="Ссылка на текущий документ" w:history="1">
        <w:r w:rsidRPr="00C67D4F">
          <w:rPr>
            <w:rFonts w:ascii="Times New Roman" w:hAnsi="Times New Roman" w:cs="Times New Roman"/>
            <w:color w:val="0000FF"/>
            <w:sz w:val="24"/>
            <w:szCs w:val="24"/>
          </w:rPr>
          <w:t>правила и нормативы</w:t>
        </w:r>
      </w:hyperlink>
      <w:r w:rsidR="00DB6898" w:rsidRPr="00C67D4F">
        <w:rPr>
          <w:rFonts w:ascii="Times New Roman" w:hAnsi="Times New Roman" w:cs="Times New Roman"/>
          <w:sz w:val="24"/>
          <w:szCs w:val="24"/>
        </w:rPr>
        <w:t xml:space="preserve"> СанПиН 2.4.4.3172-14 «</w:t>
      </w:r>
      <w:r w:rsidRPr="00C67D4F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="00DB6898" w:rsidRPr="00C67D4F">
        <w:rPr>
          <w:rFonts w:ascii="Times New Roman" w:hAnsi="Times New Roman" w:cs="Times New Roman"/>
          <w:sz w:val="24"/>
          <w:szCs w:val="24"/>
        </w:rPr>
        <w:t>»</w:t>
      </w:r>
      <w:r w:rsidRPr="00C67D4F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 xml:space="preserve">2. Считать утратившими силу санитарно-эпидемиологические правила и </w:t>
      </w:r>
      <w:r w:rsidR="00A434C9" w:rsidRPr="00C67D4F">
        <w:rPr>
          <w:rFonts w:ascii="Times New Roman" w:hAnsi="Times New Roman" w:cs="Times New Roman"/>
          <w:sz w:val="24"/>
          <w:szCs w:val="24"/>
        </w:rPr>
        <w:t>нормативы СанПиН 2.4.4.1251-03 «</w:t>
      </w:r>
      <w:r w:rsidRPr="00C67D4F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учреждениям дополнительного образования детей (внешкольные учреждения)</w:t>
      </w:r>
      <w:r w:rsidR="00A434C9" w:rsidRPr="00C67D4F">
        <w:rPr>
          <w:rFonts w:ascii="Times New Roman" w:hAnsi="Times New Roman" w:cs="Times New Roman"/>
          <w:sz w:val="24"/>
          <w:szCs w:val="24"/>
        </w:rPr>
        <w:t>»</w:t>
      </w:r>
      <w:r w:rsidRPr="00C67D4F">
        <w:rPr>
          <w:rFonts w:ascii="Times New Roman" w:hAnsi="Times New Roman" w:cs="Times New Roman"/>
          <w:sz w:val="24"/>
          <w:szCs w:val="24"/>
        </w:rPr>
        <w:t>, утвержденные постановлением Главного государственного санитарного врача Российской Федерации от 03.04.2003 N 27 (зарегистрированы в Минюсте России 27.05.2003, регистрационный номер 4594).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А.Ю.ПОПОВА</w:t>
      </w:r>
    </w:p>
    <w:p w:rsidR="005D0432" w:rsidRPr="00C67D4F" w:rsidRDefault="005D0432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3A65" w:rsidRPr="00C67D4F" w:rsidRDefault="00883A65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3A65" w:rsidRPr="00C67D4F" w:rsidRDefault="00883A65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3A65" w:rsidRPr="00C67D4F" w:rsidRDefault="00883A65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3A65" w:rsidRPr="00C67D4F" w:rsidRDefault="00883A65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3A65" w:rsidRPr="00C67D4F" w:rsidRDefault="00883A65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3A65" w:rsidRPr="00C67D4F" w:rsidRDefault="00883A65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3A65" w:rsidRPr="00C67D4F" w:rsidRDefault="00883A65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8"/>
      <w:bookmarkEnd w:id="0"/>
      <w:r w:rsidRPr="00C67D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D0432" w:rsidRPr="00C67D4F" w:rsidRDefault="005D0432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Утверждены</w:t>
      </w:r>
    </w:p>
    <w:p w:rsidR="005D0432" w:rsidRPr="00C67D4F" w:rsidRDefault="005D0432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D0432" w:rsidRPr="00C67D4F" w:rsidRDefault="005D0432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Главного государственного</w:t>
      </w:r>
    </w:p>
    <w:p w:rsidR="005D0432" w:rsidRPr="00C67D4F" w:rsidRDefault="005D0432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санитарного врача</w:t>
      </w:r>
    </w:p>
    <w:p w:rsidR="005D0432" w:rsidRPr="00C67D4F" w:rsidRDefault="005D0432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D0432" w:rsidRPr="00C67D4F" w:rsidRDefault="005D0432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от 04.07.2014 N 41</w:t>
      </w:r>
    </w:p>
    <w:p w:rsidR="005D0432" w:rsidRPr="00C67D4F" w:rsidRDefault="005D0432" w:rsidP="00363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7"/>
      <w:bookmarkEnd w:id="1"/>
      <w:r w:rsidRPr="00C67D4F">
        <w:rPr>
          <w:rFonts w:ascii="Times New Roman" w:hAnsi="Times New Roman" w:cs="Times New Roman"/>
          <w:b/>
          <w:bCs/>
          <w:sz w:val="24"/>
          <w:szCs w:val="24"/>
        </w:rPr>
        <w:t>САНИТАРНО-ЭПИДЕМИОЛОГИЧЕСКИЕ ТРЕБОВАНИЯ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4F">
        <w:rPr>
          <w:rFonts w:ascii="Times New Roman" w:hAnsi="Times New Roman" w:cs="Times New Roman"/>
          <w:b/>
          <w:bCs/>
          <w:sz w:val="24"/>
          <w:szCs w:val="24"/>
        </w:rPr>
        <w:t>К УСТРОЙСТВУ, СОДЕРЖАНИЮ И ОРГАНИЗАЦИИ РЕЖИМА РАБОТЫ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4F">
        <w:rPr>
          <w:rFonts w:ascii="Times New Roman" w:hAnsi="Times New Roman" w:cs="Times New Roman"/>
          <w:b/>
          <w:bCs/>
          <w:sz w:val="24"/>
          <w:szCs w:val="24"/>
        </w:rPr>
        <w:t>ОБРАЗОВАТЕЛЬНЫХ ОРГАНИЗАЦИЙ ДОПОЛНИТЕЛЬНОГО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4F">
        <w:rPr>
          <w:rFonts w:ascii="Times New Roman" w:hAnsi="Times New Roman" w:cs="Times New Roman"/>
          <w:b/>
          <w:bCs/>
          <w:sz w:val="24"/>
          <w:szCs w:val="24"/>
        </w:rPr>
        <w:t>ОБРАЗОВАНИЯ ДЕТЕЙ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4F">
        <w:rPr>
          <w:rFonts w:ascii="Times New Roman" w:hAnsi="Times New Roman" w:cs="Times New Roman"/>
          <w:b/>
          <w:bCs/>
          <w:sz w:val="24"/>
          <w:szCs w:val="24"/>
        </w:rPr>
        <w:t>Санитарно-эпидемиологические правила и нормативы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4F">
        <w:rPr>
          <w:rFonts w:ascii="Times New Roman" w:hAnsi="Times New Roman" w:cs="Times New Roman"/>
          <w:b/>
          <w:bCs/>
          <w:sz w:val="24"/>
          <w:szCs w:val="24"/>
        </w:rPr>
        <w:t>СанПиН 2.4.4.3172-14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5"/>
      <w:bookmarkEnd w:id="2"/>
      <w:r w:rsidRPr="00C67D4F">
        <w:rPr>
          <w:rFonts w:ascii="Times New Roman" w:hAnsi="Times New Roman" w:cs="Times New Roman"/>
          <w:sz w:val="24"/>
          <w:szCs w:val="24"/>
        </w:rPr>
        <w:t>I. Общие положения и область применения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1.1. Настоящие санитарно-эпидемиологические правила и нормативы (далее - санитарные правила) устанавливают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в том числе для детей с ограниченными возможностями здоровья (далее - организации дополнительного образования).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1.2. Настоящие санитарные правила распространяются на организации дополнительного образования, осуществляющие образовательную деятельность и реализующие дополнительные общеобразовательные программы различной направленности - дополнительные общеразвивающие программы и дополнительные предпрофессиональные программы.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1.3.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объектов организаций дополнительного образования.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Наряду с обязательными для исполнения требованиями санитарные правила содержат рекомендации по созданию наиболее благоприятных и оптимальных условий для детей в организациях дополнительного образования, направленные на сохранение и укрепление их здоровья.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1.4. Настоящие санитарные правила не распространяются на объекты организаций дополнительного образования, находящиеся в стадии проектирования, строительства, реконструкции и ввода в эксплуатацию на момент вступления в силу настоящих санитарных правил.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Ранее построенные здания организаций дополнительного образования, в части архитектурно-планировочных решений, эксплуатируются в соответствии с проектом, по которому они были построены.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1.5. Уровни шума, вибрации, ультразвука и инфразвука, электромагнитных полей и излучений в здании и на территории организации дополнительного образования не должны превышать гигиенические нормативы для помещений жилых, общественных зданий и территории жилой застройки.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При размещении организации дополнительного образования в помещениях, встроенных в жилые и общественные здания или пристроенных к ним, проводятся шумоизоляционные мероприятия, обеспечивающие в помещениях основного здания нормативные уровни шума.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1.6.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 &lt;1&gt;.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 xml:space="preserve">&lt;1&gt; Постановление Правительства Российской Федерации от 05.06.2013 N 476 </w:t>
      </w:r>
      <w:r w:rsidR="00A434C9" w:rsidRPr="00C67D4F">
        <w:rPr>
          <w:rFonts w:ascii="Times New Roman" w:hAnsi="Times New Roman" w:cs="Times New Roman"/>
          <w:sz w:val="24"/>
          <w:szCs w:val="24"/>
        </w:rPr>
        <w:t>«</w:t>
      </w:r>
      <w:r w:rsidRPr="00C67D4F">
        <w:rPr>
          <w:rFonts w:ascii="Times New Roman" w:hAnsi="Times New Roman" w:cs="Times New Roman"/>
          <w:sz w:val="24"/>
          <w:szCs w:val="24"/>
        </w:rPr>
        <w:t xml:space="preserve">О </w:t>
      </w:r>
      <w:r w:rsidRPr="00C67D4F">
        <w:rPr>
          <w:rFonts w:ascii="Times New Roman" w:hAnsi="Times New Roman" w:cs="Times New Roman"/>
          <w:sz w:val="24"/>
          <w:szCs w:val="24"/>
        </w:rPr>
        <w:lastRenderedPageBreak/>
        <w:t>вопросах государственного контроля (надзора) и признании утратившими силу некоторых актов Правительства Российской Федерации</w:t>
      </w:r>
      <w:r w:rsidR="00A434C9" w:rsidRPr="00C67D4F">
        <w:rPr>
          <w:rFonts w:ascii="Times New Roman" w:hAnsi="Times New Roman" w:cs="Times New Roman"/>
          <w:sz w:val="24"/>
          <w:szCs w:val="24"/>
        </w:rPr>
        <w:t>»</w:t>
      </w:r>
      <w:r w:rsidRPr="00C67D4F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2013, N 24, ст. 2999) с изменениями, внесенными постановлением Правительства Российской Федерации от 24.03.2014 N 228 (Собрание законодательства Российской Федерации, 2014, N 13, ст. 1484).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1.7. Функционирование организации дополнительного образования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1.8. Работники организации дополнительного образования должны проходить предварительные, при поступлении на работу, и периодические медицинские осмотры в установленном порядке &lt;1&gt;.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&lt;1&gt; Приказ Минздравсоцразвит</w:t>
      </w:r>
      <w:r w:rsidR="00A434C9" w:rsidRPr="00C67D4F">
        <w:rPr>
          <w:rFonts w:ascii="Times New Roman" w:hAnsi="Times New Roman" w:cs="Times New Roman"/>
          <w:sz w:val="24"/>
          <w:szCs w:val="24"/>
        </w:rPr>
        <w:t>ия России от 12.04.2011 N 302н «</w:t>
      </w:r>
      <w:r w:rsidRPr="00C67D4F">
        <w:rPr>
          <w:rFonts w:ascii="Times New Roman" w:hAnsi="Times New Roman" w:cs="Times New Roman"/>
          <w:sz w:val="24"/>
          <w:szCs w:val="24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 w:rsidR="00A434C9" w:rsidRPr="00C67D4F">
        <w:rPr>
          <w:rFonts w:ascii="Times New Roman" w:hAnsi="Times New Roman" w:cs="Times New Roman"/>
          <w:sz w:val="24"/>
          <w:szCs w:val="24"/>
        </w:rPr>
        <w:t>»</w:t>
      </w:r>
      <w:r w:rsidRPr="00C67D4F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28970).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Работники организации дополнительного образования проходят профессиональную гигиеническую подготовку и аттестацию при приеме на работу и далее с периодичностью не реже 1 раза в два года.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Работники организации дополнительного образования должны быть привиты в соответствии с национальным календарем профилактических прививок &lt;1&gt;.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&lt;1&gt; Приказ Минздравсоцразвит</w:t>
      </w:r>
      <w:r w:rsidR="00A434C9" w:rsidRPr="00C67D4F">
        <w:rPr>
          <w:rFonts w:ascii="Times New Roman" w:hAnsi="Times New Roman" w:cs="Times New Roman"/>
          <w:sz w:val="24"/>
          <w:szCs w:val="24"/>
        </w:rPr>
        <w:t>ия России от 21.03.2014 N 125н «</w:t>
      </w:r>
      <w:r w:rsidRPr="00C67D4F">
        <w:rPr>
          <w:rFonts w:ascii="Times New Roman" w:hAnsi="Times New Roman" w:cs="Times New Roman"/>
          <w:sz w:val="24"/>
          <w:szCs w:val="24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</w:t>
      </w:r>
      <w:r w:rsidR="00A434C9" w:rsidRPr="00C67D4F">
        <w:rPr>
          <w:rFonts w:ascii="Times New Roman" w:hAnsi="Times New Roman" w:cs="Times New Roman"/>
          <w:sz w:val="24"/>
          <w:szCs w:val="24"/>
        </w:rPr>
        <w:t>»</w:t>
      </w:r>
      <w:r w:rsidRPr="00C67D4F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25.04.2014, регистрационный N 32115).</w:t>
      </w:r>
    </w:p>
    <w:p w:rsidR="005D0432" w:rsidRPr="00C67D4F" w:rsidRDefault="005D0432" w:rsidP="00363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1.9. Каждый работник организации дополнительного образования должен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прохождении профессиональной гигиенической подготовки и аттестации, допуск к работе.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71"/>
      <w:bookmarkEnd w:id="3"/>
      <w:r w:rsidRPr="00C67D4F">
        <w:rPr>
          <w:rFonts w:ascii="Times New Roman" w:hAnsi="Times New Roman" w:cs="Times New Roman"/>
          <w:sz w:val="24"/>
          <w:szCs w:val="24"/>
        </w:rPr>
        <w:t>II. Требования к размещению организации дополнительного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образования и ее территории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2.1. Участок, отводимый для размещения здания организации дополнительного образования, должен находиться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2.2. Через территорию организации дополнительного образования не должны проходить магистральные инженерные коммуникации водоснабжения, канализации, тепло- и энергоснабжения.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2.3. Территорию организации дополнительного образования рекомендуется ограждать забором и/или полосой зеленых насаждений.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Для предупреждения затенения окон и снижения естественной освещенности в помещениях деревья высаживаются не ближе 15 м от здания, кустарники - не ближе 5 м.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lastRenderedPageBreak/>
        <w:t>2.4. На территории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мусора, в том числе с размещением их на смежных с территорией организации дополнительного образования контейнерных площадках жилой застройки.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2.5. Территория организации дополнительного образования должна иметь наружное электрическое освещение. Уровень искусственной освещенности на территории во время пребывания детей должен быть не менее 10 лк на уровне земли в темное время суток.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2.6. Для детей с ограниченными возможностями здоровья на территории строящихся и реконструируемых зданий организаций дополнительного образования предусматриваются мероприятия по созданию доступной (безбарьерной) среды.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2.7. При устройстве на территории организации дополнительного образования открытых беговых дорожек и спортивных площадок (волейбольных, баскетбольных, для игры в ручной мяч и в другие спортивные игры) предусматриваются мероприятия по предупреждению затопления их дождевыми водами.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2.8. Покрытие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5D0432" w:rsidRPr="00C67D4F" w:rsidRDefault="005D0432" w:rsidP="00363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84"/>
      <w:bookmarkEnd w:id="4"/>
      <w:r w:rsidRPr="00C67D4F">
        <w:rPr>
          <w:rFonts w:ascii="Times New Roman" w:hAnsi="Times New Roman" w:cs="Times New Roman"/>
          <w:sz w:val="24"/>
          <w:szCs w:val="24"/>
        </w:rPr>
        <w:t>III. Требования к зданию организации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3.1. Вновь строящиеся объекты организаций дополнительного образования рекомендуется располагать в отдельно стоящем здании.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Здания организаций дополнительного образования могут быть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Размещение организаций дополнительного образования во встроенных в жилые дома помещениях, во встроенно-пристроенных помещениях (или пристроенных) допускается при наличии отдельного входа.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Помещения для занятий детей дошкольного (до 7 лет) и младшего школьного возраста (до 11 лет) размещаются не выше третьего этажа здания.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3.2. Входы в здания организации дополнительного образования оборудуются тамбурами или воздушно-тепловыми завесами.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3.3. Для создания условий пребывания детей с ограниченными возможностями здоровья в строящихся и реконструируемых зданиях организаций дополнительного образования предусматриваются мероприятия для создания доступной (безбарьерной) среды.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3.4. Набор помещений здания организации дополнительного образования определяется направленностью реализуемых дополнительных общеобразовательных программ.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Рекомендуемые состав и площади помещений, в которых организуются занятия различной направленности (технической, художественной, естественнонаучной, физкультурно-спортивной), реализующие дополнительные общеобразовательные программы, принимаются в соответствии с Приложением N 1 (</w:t>
      </w:r>
      <w:hyperlink w:anchor="Par282" w:tooltip="Ссылка на текущий документ" w:history="1">
        <w:r w:rsidRPr="00C67D4F">
          <w:rPr>
            <w:rFonts w:ascii="Times New Roman" w:hAnsi="Times New Roman" w:cs="Times New Roman"/>
            <w:color w:val="0000FF"/>
            <w:sz w:val="24"/>
            <w:szCs w:val="24"/>
          </w:rPr>
          <w:t>таблицы 1</w:t>
        </w:r>
      </w:hyperlink>
      <w:r w:rsidRPr="00C67D4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34" w:tooltip="Ссылка на текущий документ" w:history="1">
        <w:r w:rsidRPr="00C67D4F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C67D4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59" w:tooltip="Ссылка на текущий документ" w:history="1">
        <w:r w:rsidRPr="00C67D4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C67D4F">
        <w:rPr>
          <w:rFonts w:ascii="Times New Roman" w:hAnsi="Times New Roman" w:cs="Times New Roman"/>
          <w:sz w:val="24"/>
          <w:szCs w:val="24"/>
        </w:rPr>
        <w:t>).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Помещения для теоретических занятий различной направленности предусматриваются из расчета не менее 2,0 м2 на одного учащегося.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3.5. Помещения в здании организации дополнительного образования для занятий рекомендуется размещать с учетом их функционального назначения: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 мастерские скульптуры, керамики - на первых этажах здания с выходом на участок;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 гардеробы, помещения для спортивных занятий, технического творчества с крупногабаритным или станочным оборудованием, залы для проведения зрелищных мероприятий - на первых этажах здания;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 xml:space="preserve">- химико-технические, астрономические (с обсерваториями) лаборатории, мастерские </w:t>
      </w:r>
      <w:r w:rsidRPr="00C67D4F">
        <w:rPr>
          <w:rFonts w:ascii="Times New Roman" w:hAnsi="Times New Roman" w:cs="Times New Roman"/>
          <w:sz w:val="24"/>
          <w:szCs w:val="24"/>
        </w:rPr>
        <w:lastRenderedPageBreak/>
        <w:t>живописи - на последних этажах здания.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При наличии медицинского кабинета он размещается на первом этаже здания.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3.6. Площади и оборудование помещений для занятий с использованием персональных компьютеров должны соответствовать гигиеническим требованиям к персональным электронно-вычислительным машинам и организации работы.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 xml:space="preserve">3.7. При проектировании зданий организаций дополнительного образования высота помещений и система вентиляции должны обеспечивать гигиенически обоснованные показатели воздухообмена. Воздухообмен в основных помещениях организаций дополнительного образования принимается в соответствии с </w:t>
      </w:r>
      <w:hyperlink w:anchor="Par397" w:tooltip="Ссылка на текущий документ" w:history="1">
        <w:r w:rsidRPr="00C67D4F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C67D4F">
        <w:rPr>
          <w:rFonts w:ascii="Times New Roman" w:hAnsi="Times New Roman" w:cs="Times New Roman"/>
          <w:sz w:val="24"/>
          <w:szCs w:val="24"/>
        </w:rPr>
        <w:t>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3.8. Используемые строительные и отделочные материалы должны быть безвредными для здоровья человека. Материалы для внутренней отделки должны быть устойчивыми к проведению уборки влажным способом и обработки дезинфицирующими средствами. Допускается использование для внутренней отделки помещений обоев, допускающих проведение уборки влажным способом и дезинфекцию.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Потолки, стены и полы всех помещений должны быть гладкими, без нарушения целостности и признаков поражения грибком.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3.9. При спортивных и хореографических залах оборудуются помещения для переодевания раздельно для мальчиков и девочек. Каждый занимающийся в зале обеспечивается шкафчиком или вешалкой для одежды.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Во вновь строящихся и реконструируемых зданиях организаций дополнительного образования при спортивных и хореографических залах оборудуются душевые из расчета не менее 1 душевая кабина на 10 человек.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3.10. На каждом этаже здания размещаются раздельные туалеты для мальчиков и девочек, оборудованные кабинами. Количество санитарно-технических приборов принимается из расчета не менее: 1 унитаз на 20 девочек, 1 умывальник на 30 девочек; 1 унитаз, 1 писсуар и 1 умывальник на 30 мальчиков.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Для персонала выделяется отдельный туалет.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В ранее построенных зданиях допускается количество туалетов и санитарно-технических приборов в соответствии с проектом.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Туалеты обеспечиваются педальными ведрами, туалетной бумагой, мылом, электросушителем (или бумажными полотенцами, салфетками) для рук.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Мыло, туалетная бумага и полотенца должны быть в наличии постоянно.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3.11. Во вновь строящихся зданиях на каждом этаже выделяются помещения для хранения и обработки уборочного инвентаря, приготовления дезинфекционных растворов, оборудованные поддоном-сливом с подводкой к нему холодной и горячей воды.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В ранее построенных зданиях предусматривается отдельное место (или помещение) для хранения уборочного инвентаря, которое оборудуется шкафом.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15"/>
      <w:bookmarkEnd w:id="5"/>
      <w:r w:rsidRPr="00C67D4F">
        <w:rPr>
          <w:rFonts w:ascii="Times New Roman" w:hAnsi="Times New Roman" w:cs="Times New Roman"/>
          <w:sz w:val="24"/>
          <w:szCs w:val="24"/>
        </w:rPr>
        <w:t>IV. Требования к водоснабжению и канализации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4.1. Здания организаций дополнительного образования оборудуются системами холодного и горячего водоснабжения, канализацией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В неканализованных районах здания организаций дополнительного образования оборудуются внутренней канализацией при условии устройства локальных очистных сооружений. Допускается оборудование надворных туалетов (или биотуалетов).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4.2. Вода должна отвечать санитарно-эпидемиологическим требованиям к питьевой воде.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4.3. При отсутствии в здании организации дополнительного образования горячего централизованного водоснабжения допускается установка водонагревающих устройств.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4.4. Помещения для переодевания и умывальные при спортивных и хореографических залах, помещения для занятий технической и естественнонаучной направленности, изобразительным искусством, лаборатории, мастерские, помещения медицинского назначения, помещения для хранения и обработки уборочного инвентаря, туалеты обеспечиваются раковинами с подводкой горячей и холодной воды со смесителями. Предусматривается подводка горячей и холодной воды со смесителями к душевым установкам.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23"/>
      <w:bookmarkEnd w:id="6"/>
      <w:r w:rsidRPr="00C67D4F">
        <w:rPr>
          <w:rFonts w:ascii="Times New Roman" w:hAnsi="Times New Roman" w:cs="Times New Roman"/>
          <w:sz w:val="24"/>
          <w:szCs w:val="24"/>
        </w:rPr>
        <w:t>V. Требования к естественному и искусственному освещению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5.1. Уровни естественного и искусственного освещения в помещениях организации дополнительного образования должны соответствовать гигиеническим требованиям к естественному, искусственному и совмещенному освещению жилых и общественных зданий и настоящим санитарным правилам.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Без естественного освещения допускается проектировать снарядные, душевые, туалеты при спортивном зале; умывальные; туалеты для персонала; гардеробные, костюмерные, кладовые и складские помещения; радиоузлы, кинофотолаборатории, книгохранилища.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5.2. В помещениях организации дополнительного образования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5.3. Светопроемы помещений для занятий должны быть оборудованы регулируемыми солнцезащитными устройствами типа жалюзи, тканевыми шторами светлых тонов. Материал, используемый для жалюзи, должен быть стойким к влаге, моющим и дезинфицирующим растворам.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5.4. Направленность светового потока от окон на рабочую поверхность предусматривается левосторонней, в слесарных мастерских - правосторонней.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5.5. В помещениях, ориентированных на южные стороны горизонта, рекомендуется применять отделочные материалы и краски, создающие матовую поверхность, неярких тонов - бледно-голубой, бледно-зеленый; в помещениях, ориентированных на северные стороны горизонта, рекомендуются светлые тона - бледно-розовый, бледно-желтый, бежевый. В помещениях для занятий живописью рекомендуется применять отделочные материалы и краски светло-серого или светло-голубого цвета.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5.6. В помещениях на рабочих местах при организации общего искусственного освещения обеспечиваются уровни освещенности люминесцентными лампами:</w:t>
      </w: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"/>
        <w:gridCol w:w="6703"/>
        <w:gridCol w:w="308"/>
        <w:gridCol w:w="2344"/>
      </w:tblGrid>
      <w:tr w:rsidR="005D0432" w:rsidRPr="00C67D4F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в учебных помещениях для теоретических занятий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300 - 500 лк;</w:t>
            </w:r>
          </w:p>
        </w:tc>
      </w:tr>
      <w:tr w:rsidR="005D0432" w:rsidRPr="00C67D4F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в мастерских по обработке металла, дерева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300 - 500 лк;</w:t>
            </w:r>
          </w:p>
        </w:tc>
      </w:tr>
      <w:tr w:rsidR="005D0432" w:rsidRPr="00C67D4F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в швейных мастерских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400 - 600 лк;</w:t>
            </w:r>
          </w:p>
        </w:tc>
      </w:tr>
      <w:tr w:rsidR="005D0432" w:rsidRPr="00C67D4F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в изостудии, мастерских живописи, рисунка, скульптуры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300 - 500 лк;</w:t>
            </w:r>
          </w:p>
        </w:tc>
      </w:tr>
      <w:tr w:rsidR="005D0432" w:rsidRPr="00C67D4F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в концертных залах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не менее 300 лк;</w:t>
            </w:r>
          </w:p>
        </w:tc>
      </w:tr>
      <w:tr w:rsidR="005D0432" w:rsidRPr="00C67D4F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в помещении для музыкальных занятий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не менее 300 лк;</w:t>
            </w:r>
          </w:p>
        </w:tc>
      </w:tr>
      <w:tr w:rsidR="005D0432" w:rsidRPr="00C67D4F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в спортивных залах (на полу)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не менее 200 лк;</w:t>
            </w:r>
          </w:p>
        </w:tc>
      </w:tr>
      <w:tr w:rsidR="005D0432" w:rsidRPr="00C67D4F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в рекреациях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не менее 150 лк;</w:t>
            </w:r>
          </w:p>
        </w:tc>
      </w:tr>
      <w:tr w:rsidR="005D0432" w:rsidRPr="00C67D4F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в помещениях для занятий юных натуралистов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не менее 300 лк.</w:t>
            </w:r>
          </w:p>
        </w:tc>
      </w:tr>
    </w:tbl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Для искусственного освещения предусматривается использование ламп по спектру цветоизлучения: белый, тепло-белый, естественно-белый.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5.7. Учебные доски, не обладающие собственным свечением, должны быть обеспечены равномерным искусственным освещением.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5.8. В помещениях для технического творчества при выполнении напряженной зрительной работы рекомендуется применять комбинированное освещение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 xml:space="preserve">5.9. Все источники искусственного освещения должны содержаться в исправном состоянии. Неисправные и перегоревшие лампы хранятся в отдельном помещении и </w:t>
      </w:r>
      <w:r w:rsidRPr="00C67D4F">
        <w:rPr>
          <w:rFonts w:ascii="Times New Roman" w:hAnsi="Times New Roman" w:cs="Times New Roman"/>
          <w:sz w:val="24"/>
          <w:szCs w:val="24"/>
        </w:rPr>
        <w:lastRenderedPageBreak/>
        <w:t>утилизируются в порядке, установленном законодательством Российской Федерации.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75"/>
      <w:bookmarkEnd w:id="7"/>
      <w:r w:rsidRPr="00C67D4F">
        <w:rPr>
          <w:rFonts w:ascii="Times New Roman" w:hAnsi="Times New Roman" w:cs="Times New Roman"/>
          <w:sz w:val="24"/>
          <w:szCs w:val="24"/>
        </w:rPr>
        <w:t>VI. Требования к отоплению, вентиляции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и воздушно-тепловому режиму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6.1. Здания организаций дополнительного образования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Системы отопления, вентиляции и/или кондиционирования воздуха должны обеспечивать нормируемые параметры микроклимата и воздушной среды помещений организаций дополнительного образования.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6.2. В помещениях организации дополнительного образования температура воздуха должна соответствовать следующим параметрам: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 в учебных кабинетах для теоретических занятий, в помещениях для музыкальных занятий, для занятий художественным творчеством и естественнонаучной направленности, в актовом зале, лекционной аудитории - 20 - 22 °C;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 в вестибюле, гардеробе - 18 - 22 °C;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 в помещениях для занятий хореографией, спортом, техническим творчеством - 17 - 20 °C;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 в медицинских кабинетах, раздевальных при спортивных залах и залах хореографии - 20 - 22 °C;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 в душевых - 24 - 26 °C.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Для контроля температурного режима помещения для занятий оснащаются бытовыми термометрами.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6.3. В помещениях организации дополнительного образования относительная влажность должна составлять 40 - 60%, скорость движения воздуха не более 0,1 м/с.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6.4.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 xml:space="preserve">6.5. Воздухообмен в основных помещениях организации дополнительного образования принимается в соответствии с </w:t>
      </w:r>
      <w:hyperlink w:anchor="Par397" w:tooltip="Ссылка на текущий документ" w:history="1">
        <w:r w:rsidRPr="00C67D4F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C67D4F">
        <w:rPr>
          <w:rFonts w:ascii="Times New Roman" w:hAnsi="Times New Roman" w:cs="Times New Roman"/>
          <w:sz w:val="24"/>
          <w:szCs w:val="24"/>
        </w:rPr>
        <w:t>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6.6. Концентрации вредных веществ в воздухе помещений не должны превышать гигиенические нормативы для атмосферного воздуха населенных мест.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6.7. Все помещения для занятий должны ежедневно проветриваться во время перерывов между занятиями, между сменами и в конце дня.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Не допускается сквозное проветривание помещений в присутствии детей и проветривание через туалетные комнаты.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Площадь фрамуг и форточек, используемых для проветривания, должна быть не менее 1/50 площади пола.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6.8. При замене оконных блоков площадь остекления должна быть сохранена или увеличена. Плоскость открытия окон должна обеспечивать режим проветривания, с учетом поступления воздуха через верхнюю часть окна.</w:t>
      </w:r>
    </w:p>
    <w:p w:rsidR="00883A65" w:rsidRPr="00C67D4F" w:rsidRDefault="00883A65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96"/>
      <w:bookmarkEnd w:id="8"/>
      <w:r w:rsidRPr="00C67D4F">
        <w:rPr>
          <w:rFonts w:ascii="Times New Roman" w:hAnsi="Times New Roman" w:cs="Times New Roman"/>
          <w:sz w:val="24"/>
          <w:szCs w:val="24"/>
        </w:rPr>
        <w:t>VII. Требования к помещениям для занятий различной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направленности и их оборудованию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7.1. Мебель (учебные столы и стулья) должны быть стандартными, комплектными и иметь маркировку, соответствующую ростовой группе. Не допускается использование стульев с мягкими покрытиями, офисной мебели. Мебель, спортивное и игровое оборудование, инструменты и инвентарь должны соответствовать росто-возрастным особенностям детей. Технические средства обучения, игрушки и материалы, используемые для детского и технического творчества, должны быть безопасными для здоровья детей.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7.2. При мастерских масляной живописи, прикладного искусства и композиции рекомендуется оборудование кладовой.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При мастерских скульптуры и керамики выделяются изолированные помещения для обжига, оборудованные местной механической вытяжной вентиляцией, и кладовые для хранения глины и гипса.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 xml:space="preserve">7.3. В помещениях для занятий на музыкальных инструментах и вокалом выполняются </w:t>
      </w:r>
      <w:r w:rsidRPr="00C67D4F">
        <w:rPr>
          <w:rFonts w:ascii="Times New Roman" w:hAnsi="Times New Roman" w:cs="Times New Roman"/>
          <w:sz w:val="24"/>
          <w:szCs w:val="24"/>
        </w:rPr>
        <w:lastRenderedPageBreak/>
        <w:t>шумоизолирующие мероприятия с использованием шумопоглощающих отделочных материалов, безопасных для здоровья детей.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7.4. Помещения для электротехнических и монтажно-сборочных работ оборудуются ученическими столами и стульями или комбинированными верстаками.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7.5. Мастерские по обработке древесины и металла оборудуются столярными и слесарными верстаками в соответствии с санитарно-эпидемиологическими требованиями к условиям и организации обучения в общеобразовательных организациях.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Для размещения станочного оборудования (токарного, фрезерного, сверлильного) в технических лабораториях предусматривается не менее 4 м2 на каждую единицу оборудования.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7.6. Все оборудование, являющееся источником выделения пыли, химических веществ, избытков тепла и влаги, а также столы и верстаки, за которыми проводится электропайка, дополнительно к общей системе вентиляции обеспечивается местной системой вытяжной вентиляции. Использование кислот в качестве флюса не допускается. Не допускается использовать свинецсодержащие припои.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7.7. Токарные станки устанавливаются параллельно окнам или под углом 20 - 30°, фрезерные - параллельно окнам.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7.8. Условия проведения занятий техническим творчеством должны соответствовать санитарно-эпидемиологическим требованиям к безопасности условий труда работников, не достигших 18-летнего возраста.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7.9. Состав помещений для спортивных занятий определяется направленностью дополнительной общеобразовательной программы по видам спорта.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Спортивный инвентарь хранится в помещении снарядной при спортивном зале.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7.10. Используемые спортивные маты, ковер, дадянги и другие инвентарь и оборудование должны быть покрыты материалами, легко поддающимися очистке от пыли, влажной уборке и дезинфекции.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7.11. Средства, используемые для припудривания рук, хранятся в ящиках с плотно закрывающимися крышками.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7.12. Условия для занятий в бассейне обеспечиваются в соответствии с гигиеническими требованиями к устройству, эксплуатации плавательных бассейнов и качеству воды.</w:t>
      </w:r>
    </w:p>
    <w:p w:rsidR="00A434C9" w:rsidRPr="00C67D4F" w:rsidRDefault="00A434C9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215"/>
      <w:bookmarkEnd w:id="9"/>
      <w:r w:rsidRPr="00C67D4F">
        <w:rPr>
          <w:rFonts w:ascii="Times New Roman" w:hAnsi="Times New Roman" w:cs="Times New Roman"/>
          <w:sz w:val="24"/>
          <w:szCs w:val="24"/>
        </w:rPr>
        <w:t>VIII. Требования к организации образовательного процесса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8.1. Организациями дополнительного образования, осуществляющими образовательную деятельность, организуется образовательный процесс в соответствии с дополнительной общеобразовательной программой.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8.2. 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 xml:space="preserve">Продолжительность занятий в объединениях устанавливается локальным нормативным актом организации дополнительного образования, реализующей дополнительные общеобразовательные программы различной направленности. Рекомендуемая кратность занятий в неделю и их продолжительность в организациях дополнительного образования приведены в </w:t>
      </w:r>
      <w:hyperlink w:anchor="Par426" w:tooltip="Ссылка на текущий документ" w:history="1">
        <w:r w:rsidRPr="00C67D4F">
          <w:rPr>
            <w:rFonts w:ascii="Times New Roman" w:hAnsi="Times New Roman" w:cs="Times New Roman"/>
            <w:color w:val="0000FF"/>
            <w:sz w:val="24"/>
            <w:szCs w:val="24"/>
          </w:rPr>
          <w:t>Приложении N 3</w:t>
        </w:r>
      </w:hyperlink>
      <w:r w:rsidRPr="00C67D4F">
        <w:rPr>
          <w:rFonts w:ascii="Times New Roman" w:hAnsi="Times New Roman" w:cs="Times New Roman"/>
          <w:sz w:val="24"/>
          <w:szCs w:val="24"/>
        </w:rPr>
        <w:t>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8.3. Занятия в организациях дополнительного образования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8.4. В организациях дополнительного образования при наличии двух смен занятий организуется не менее 30-минутный перерыв между сменами для уборки и проветривания помещений.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8.5. 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После 30 - 45 минут теоретических занятий рекомендуется организовывать перерыв длительностью не менее 10 мин.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lastRenderedPageBreak/>
        <w:t>8.6. Объем максимальной аудиторной нагрузки для обучающихся в детских школах искусств по видам искусств и по дополнительным предпрофессиональным программам в области искусств не должен превышать 14 часов в неделю.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Объем максимальной аудиторной нагрузки для обучающихся в детских школах искусств по дополнительным общеразвивающим программам в области искусств не должен превышать 10 часов в неделю.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8.7. Занятия с использованием компьютерной техники организуются в соответствии с гигиеническими требованиями к персональным электронно-вычислительным машинам и организации работы.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8.8. Продолжительность непрерывного использования на занятиях интерактивной доски для детей 7 - 9 лет составляет не более 20 минут, старше 9 лет - не более 30 минут.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8.9. Занятия, направленность которых предусматривает трудовую деятельность, организуются и проводятся в соответствии с санитарно-эпидемиологическими требованиями к безопасности условий труда работников, не достигших 18-летнего возраста.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8.10. Зачисление детей для обучения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231"/>
      <w:bookmarkEnd w:id="10"/>
      <w:r w:rsidRPr="00C67D4F">
        <w:rPr>
          <w:rFonts w:ascii="Times New Roman" w:hAnsi="Times New Roman" w:cs="Times New Roman"/>
          <w:sz w:val="24"/>
          <w:szCs w:val="24"/>
        </w:rPr>
        <w:t>IX. Требования к организации питания и питьевому режиму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9.1. При организации питания детей в организации дополнительного образования руководствуются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9.2. В организациях дополнительного образования для обучающихся организуется питьевой режим с использованием питьевой воды, расфасованной в емкости, или бутилированной, или кипяченой питьевой воды. По качеству и безопасности питьевая вода должна отвечать требованиям к питьевой воде. Кипяченую воду не рекомендуется хранить более 3-х часов.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чем это предусматривается установленным изготовителем сроком хранения вскрытой емкости с водой.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238"/>
      <w:bookmarkEnd w:id="11"/>
      <w:r w:rsidRPr="00C67D4F">
        <w:rPr>
          <w:rFonts w:ascii="Times New Roman" w:hAnsi="Times New Roman" w:cs="Times New Roman"/>
          <w:sz w:val="24"/>
          <w:szCs w:val="24"/>
        </w:rPr>
        <w:t>X. Требования к санитарному состоянию и содержанию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территории и помещений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10.1. Территория организации дополнительного образования должна содержаться в чистоте. Уборка территории проводится ежедневно. Твердые бытовые отходы и другой мусор убираются в мусоросборники. Очистка мусоросборников проводится специализированными организациями.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Не допускается сжигание мусора на территории организации дополнительного образования и в непосредственной близости от нее.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10.2. Все помещения по окончании занятий ежедневно убираются влажным способом с применением моющих средств. При наличии двух смен влажная уборка всех помещений проводится и между сменами.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Спортивный инвентарь и кожаные маты ежедневно протираются влажной ветошью. Ковровые покрытия ежедневно очищаются с использованием пылесоса.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Матерчатые чехлы спортивных матов подвергаются стирке не реже одного раза в неделю и по мере их загрязнения.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10.3. В местах общего пользования (вестибюле, рекреации, гардеробных, душевых) влажная уборка проводится после каждой смены учебных занятий с использованием моющих средств, в санитарных узлах и душевых - с применением моющих и дезинфицирующих средств.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Окна снаружи и изнутри моются по мере загрязнения, но не реже двух раз в год (весной и осенью).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lastRenderedPageBreak/>
        <w:t>Чистка светильников общего освещения проводится по мере загрязнения, но не реже двух раз в год; своевременно осуществляется замена неисправных источников света.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Вытяжные вентиляционные решетки ежемесячно очищаются от пыли.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Генеральная уборка всех помещений и оборудования проводится один раз в месяц с применением моющих и дезинфицирующих средств. Во время генеральных уборок в спортивных залах ковровое покрытие подвергается влажной обработке. Возможно использование моющего пылесоса.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10.4. Для уборки помещений используются разрешенные к применению для общественных помещений дезинфицирующие и моющие средства. Дезинфицирующие и моющие средства хранятся в упаковке производителя в местах, недоступных для детей.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Допускается хранение моющих и дезинфицирующих средств в промаркированных емкостях.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10.5. Уборочный инвентарь маркируется, в зависимости от назначения помещений и видов уборочных работ, и хранится в помещении для уборочного инвентаря или в специально оборудованном шкафу.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По окончании уборки весь уборочный инвентарь промывается с использованием моющих средств, ополаскивается проточной водой и просушивается.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Уборочный инвентарь для уборки санитарных узлов (ведра, тазы, швабры, ветошь) маркируется красным цветом, используется строго по назначению и хранится отдельно от другого уборочного инвентаря. Использованные квачи и уборочный инвентарь обезвреживаются дезинфицирующими средствами, в соответствии с инструкцией по их применению.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10.6. При эксплуатации бассейна в организациях дополнительного образования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10.7. Не допускается проведение ремонтных работ в присутствии детей.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10.8. В помещениях организации дополнительного образования не должно быть насекомых и грызунов. При обнаружении насекомых и грызунов в течение суток организуются и проводятся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260"/>
      <w:bookmarkEnd w:id="12"/>
      <w:r w:rsidRPr="00C67D4F">
        <w:rPr>
          <w:rFonts w:ascii="Times New Roman" w:hAnsi="Times New Roman" w:cs="Times New Roman"/>
          <w:sz w:val="24"/>
          <w:szCs w:val="24"/>
        </w:rPr>
        <w:t>XI. Требования к соблюдению санитарных правил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11.1. Руководитель организации дополнительного образования является ответственным лицом за организацию и полноту выполнения настоящих санитарных правил, в том числе обеспечивает: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 наличие в организации дополнительного образования настоящих санитарных правил и доведение их содержания до работников организации дополнительного образования;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 выполнение требований санитарных правил всеми работниками организации дополнительного образования;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 необходимые условия для соблюдения санитарных правил;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 наличие медицинских книжек на каждого работника организации дополнительного образования и своевременное прохождение ими периодических медицинских обследований, профессиональной гигиенической подготовки;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 организацию мероприятий по дезинфекции, дезинсекции и дератизации.</w:t>
      </w: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743" w:rsidRPr="00C67D4F" w:rsidRDefault="002A3743" w:rsidP="003633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274"/>
      <w:bookmarkEnd w:id="13"/>
    </w:p>
    <w:p w:rsidR="002A3743" w:rsidRPr="00C67D4F" w:rsidRDefault="002A3743" w:rsidP="003633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D0432" w:rsidRPr="00C67D4F" w:rsidRDefault="005D0432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lastRenderedPageBreak/>
        <w:t>к СанПиН 2.4.4.3172-14</w:t>
      </w: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РЕКОМЕНДУЕМЫЕ СОСТАВ И ПЛОЩАДИ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ПОМЕЩЕНИЙ В ОРГАНИЗАЦИЯХ ДОПОЛНИТЕЛЬНОГО ОБРАЗОВАНИЯ</w:t>
      </w: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280"/>
      <w:bookmarkEnd w:id="14"/>
      <w:r w:rsidRPr="00C67D4F">
        <w:rPr>
          <w:rFonts w:ascii="Times New Roman" w:hAnsi="Times New Roman" w:cs="Times New Roman"/>
          <w:sz w:val="24"/>
          <w:szCs w:val="24"/>
        </w:rPr>
        <w:t>Таблица 1</w:t>
      </w: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282"/>
      <w:bookmarkEnd w:id="15"/>
      <w:r w:rsidRPr="00C67D4F">
        <w:rPr>
          <w:rFonts w:ascii="Times New Roman" w:hAnsi="Times New Roman" w:cs="Times New Roman"/>
          <w:sz w:val="24"/>
          <w:szCs w:val="24"/>
        </w:rPr>
        <w:t>Рекомендуемые состав и площади помещений для занятий детей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техническим творчеством &lt;*&gt;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Примечание: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&lt;*&gt; При основных помещениях рекомендуется оборудование помещений лаборантских.</w:t>
      </w: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37"/>
        <w:gridCol w:w="1372"/>
      </w:tblGrid>
      <w:tr w:rsidR="005D0432" w:rsidRPr="00C67D4F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Площадь, м2 не менее на 1 ребенка</w:t>
            </w:r>
          </w:p>
        </w:tc>
      </w:tr>
      <w:tr w:rsidR="005D0432" w:rsidRPr="00C67D4F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291"/>
            <w:bookmarkEnd w:id="16"/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I. Группа помещений для детей младшего школьного возраста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32" w:rsidRPr="00C67D4F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Для технического моделирования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D0432" w:rsidRPr="00C67D4F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Для работы с природными материалами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D0432" w:rsidRPr="00C67D4F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297"/>
            <w:bookmarkEnd w:id="17"/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II. Группа помещений мастерских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32" w:rsidRPr="00C67D4F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Мастерские по обработке древесины и металла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D0432" w:rsidRPr="00C67D4F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301"/>
            <w:bookmarkEnd w:id="18"/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III. Группа помещений для конструирования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32" w:rsidRPr="00C67D4F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Лаборатория радиоконструирования, робототехники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D0432" w:rsidRPr="00C67D4F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Для радиостанции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D0432" w:rsidRPr="00C67D4F"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pBdr>
                <w:bottom w:val="single" w:sz="6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32" w:rsidRPr="00C67D4F" w:rsidRDefault="005D0432" w:rsidP="003633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A434C9" w:rsidRPr="00C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Плюс: примечание.</w:t>
            </w:r>
          </w:p>
          <w:p w:rsidR="005D0432" w:rsidRPr="00C67D4F" w:rsidRDefault="005D0432" w:rsidP="003633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Нумерация разделов в таблице дана в соответствии с официальным текстом документа.</w:t>
            </w:r>
          </w:p>
          <w:p w:rsidR="005D0432" w:rsidRPr="00C67D4F" w:rsidRDefault="005D0432" w:rsidP="00363315">
            <w:pPr>
              <w:pStyle w:val="ConsPlusNormal"/>
              <w:pBdr>
                <w:bottom w:val="single" w:sz="6" w:space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32" w:rsidRPr="00C67D4F">
        <w:tc>
          <w:tcPr>
            <w:tcW w:w="8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311"/>
            <w:bookmarkEnd w:id="19"/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VI. Группа помещений научных обществ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32" w:rsidRPr="00C67D4F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Лаборатория физико-техническая с кабинетом для теоретических занятий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D0432" w:rsidRPr="00C67D4F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Лаборатория химико-техническая с кабинетом для теоретических занятий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D0432" w:rsidRPr="00C67D4F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Лаборатория астрономии с обсерваторией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D0432" w:rsidRPr="00C67D4F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319"/>
            <w:bookmarkEnd w:id="20"/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V. Группа помещений для технических видов спорта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32" w:rsidRPr="00C67D4F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Лаборатория авиационного и ракетного моделирования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D0432" w:rsidRPr="00C67D4F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Лаборатория автомоделирования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D0432" w:rsidRPr="00C67D4F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Лаборатория судомоделирования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D0432" w:rsidRPr="00C67D4F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Лаборатория картинга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0432" w:rsidRPr="00C67D4F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Помещение кинофотостудии с лаборантской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743" w:rsidRPr="00C67D4F" w:rsidRDefault="002A3743" w:rsidP="0036331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1" w:name="Par332"/>
      <w:bookmarkEnd w:id="21"/>
    </w:p>
    <w:p w:rsidR="005D0432" w:rsidRPr="00C67D4F" w:rsidRDefault="005D0432" w:rsidP="0036331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Таблица 2</w:t>
      </w: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ar334"/>
      <w:bookmarkEnd w:id="22"/>
      <w:r w:rsidRPr="00C67D4F">
        <w:rPr>
          <w:rFonts w:ascii="Times New Roman" w:hAnsi="Times New Roman" w:cs="Times New Roman"/>
          <w:sz w:val="24"/>
          <w:szCs w:val="24"/>
        </w:rPr>
        <w:t>Рекомендуемый состав и площади основных помещений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 xml:space="preserve">для занятий естественнонаучной направленности </w:t>
      </w:r>
      <w:hyperlink w:anchor="Par354" w:tooltip="Ссылка на текущий документ" w:history="1">
        <w:r w:rsidRPr="00C67D4F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3"/>
        <w:gridCol w:w="1408"/>
      </w:tblGrid>
      <w:tr w:rsidR="005D0432" w:rsidRPr="00C67D4F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Площади (не менее м2) на 1 ребенка</w:t>
            </w:r>
          </w:p>
        </w:tc>
      </w:tr>
      <w:tr w:rsidR="005D0432" w:rsidRPr="00C67D4F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Лаборатория ботаники и растениеводства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D0432" w:rsidRPr="00C67D4F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Лаборатория зоологии и животноводства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D0432" w:rsidRPr="00C67D4F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Лаборатория экспериментальной биологии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D0432" w:rsidRPr="00C67D4F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агроэкологии и зоотехники </w:t>
            </w:r>
            <w:hyperlink w:anchor="Par355" w:tooltip="Ссылка на текущий документ" w:history="1">
              <w:r w:rsidRPr="00C67D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D0432" w:rsidRPr="00C67D4F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Лаборатория охраны и наблюдения природы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D0432" w:rsidRPr="00C67D4F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Лаборатория юных любителей природы с уголком живой природы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Примечание: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354"/>
      <w:bookmarkEnd w:id="23"/>
      <w:r w:rsidRPr="00C67D4F">
        <w:rPr>
          <w:rFonts w:ascii="Times New Roman" w:hAnsi="Times New Roman" w:cs="Times New Roman"/>
          <w:sz w:val="24"/>
          <w:szCs w:val="24"/>
        </w:rPr>
        <w:t>&lt;*&gt; При основных помещениях рекомендуется оборудование помещений лаборантских.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355"/>
      <w:bookmarkEnd w:id="24"/>
      <w:r w:rsidRPr="00C67D4F">
        <w:rPr>
          <w:rFonts w:ascii="Times New Roman" w:hAnsi="Times New Roman" w:cs="Times New Roman"/>
          <w:sz w:val="24"/>
          <w:szCs w:val="24"/>
        </w:rPr>
        <w:t>&lt;**&gt; Предусматриваются учебно-опытные участки, мини-ферма.</w:t>
      </w: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37F" w:rsidRPr="00C67D4F" w:rsidRDefault="00FF237F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3315" w:rsidRPr="00C67D4F" w:rsidRDefault="00363315" w:rsidP="0036331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5" w:name="Par357"/>
      <w:bookmarkEnd w:id="25"/>
    </w:p>
    <w:p w:rsidR="00A434C9" w:rsidRPr="00C67D4F" w:rsidRDefault="00A434C9" w:rsidP="0036331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4C9" w:rsidRPr="00C67D4F" w:rsidRDefault="00A434C9" w:rsidP="0036331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4C9" w:rsidRPr="00C67D4F" w:rsidRDefault="00A434C9" w:rsidP="0036331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4C9" w:rsidRPr="00C67D4F" w:rsidRDefault="00A434C9" w:rsidP="0036331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34C9" w:rsidRPr="00C67D4F" w:rsidRDefault="00A434C9" w:rsidP="0036331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Таблица 3</w:t>
      </w: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ar359"/>
      <w:bookmarkEnd w:id="26"/>
      <w:r w:rsidRPr="00C67D4F">
        <w:rPr>
          <w:rFonts w:ascii="Times New Roman" w:hAnsi="Times New Roman" w:cs="Times New Roman"/>
          <w:sz w:val="24"/>
          <w:szCs w:val="24"/>
        </w:rPr>
        <w:t>Рекомендуемые состав и площади основных помещений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для занятий художественным творчеством, хореографией,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спортом, музыкальных занятий &lt;*&gt;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Примечание:</w:t>
      </w:r>
    </w:p>
    <w:p w:rsidR="005D0432" w:rsidRPr="00C67D4F" w:rsidRDefault="005D0432" w:rsidP="00363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&lt;*&gt; При основных помещениях рекомендуется оборудование кладовой.</w:t>
      </w: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3"/>
        <w:gridCol w:w="1700"/>
      </w:tblGrid>
      <w:tr w:rsidR="005D0432" w:rsidRPr="00C67D4F" w:rsidTr="00883A6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Площади (не менее м2) на 1 ребенка</w:t>
            </w:r>
          </w:p>
        </w:tc>
      </w:tr>
      <w:tr w:rsidR="005D0432" w:rsidRPr="00C67D4F" w:rsidTr="00883A6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Мастерские масляной живописи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4,8 м2</w:t>
            </w:r>
          </w:p>
        </w:tc>
      </w:tr>
      <w:tr w:rsidR="005D0432" w:rsidRPr="00C67D4F" w:rsidTr="00883A6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Мастерские акварельной живописи и рисунка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4,0 м2</w:t>
            </w:r>
          </w:p>
        </w:tc>
      </w:tr>
      <w:tr w:rsidR="005D0432" w:rsidRPr="00C67D4F" w:rsidTr="00883A6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Мастерские скульптуры и керамики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3,6 м2</w:t>
            </w:r>
          </w:p>
        </w:tc>
      </w:tr>
      <w:tr w:rsidR="005D0432" w:rsidRPr="00C67D4F" w:rsidTr="00883A6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Мастерские прикладного искусства и композиции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4,5 м2</w:t>
            </w:r>
          </w:p>
        </w:tc>
      </w:tr>
      <w:tr w:rsidR="005D0432" w:rsidRPr="00C67D4F" w:rsidTr="00883A6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Кабинеты истории искусств, теоретических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2,0 м2</w:t>
            </w:r>
          </w:p>
        </w:tc>
      </w:tr>
      <w:tr w:rsidR="005D0432" w:rsidRPr="00C67D4F" w:rsidTr="00883A6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Зал для занятий хореографией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3,0 м2</w:t>
            </w:r>
          </w:p>
        </w:tc>
      </w:tr>
      <w:tr w:rsidR="005D0432" w:rsidRPr="00C67D4F" w:rsidTr="00883A6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4,0 м2</w:t>
            </w:r>
          </w:p>
        </w:tc>
      </w:tr>
      <w:tr w:rsidR="005D0432" w:rsidRPr="00C67D4F" w:rsidTr="00883A6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Кабинет для индивидуальных музыкальных занятий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12 м2</w:t>
            </w:r>
          </w:p>
        </w:tc>
      </w:tr>
      <w:tr w:rsidR="005D0432" w:rsidRPr="00C67D4F" w:rsidTr="00883A6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Зал для занятий хора и оркестра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2,0 м2</w:t>
            </w:r>
          </w:p>
        </w:tc>
      </w:tr>
      <w:tr w:rsidR="005D0432" w:rsidRPr="00C67D4F" w:rsidTr="00883A65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0,65 м2 на 1 посадочное место</w:t>
            </w:r>
          </w:p>
        </w:tc>
      </w:tr>
    </w:tbl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3315" w:rsidRPr="00C67D4F" w:rsidRDefault="00363315" w:rsidP="003633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Par394"/>
      <w:bookmarkEnd w:id="27"/>
    </w:p>
    <w:p w:rsidR="00363315" w:rsidRPr="00C67D4F" w:rsidRDefault="00363315" w:rsidP="003633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315" w:rsidRPr="00C67D4F" w:rsidRDefault="00363315" w:rsidP="003633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315" w:rsidRPr="00C67D4F" w:rsidRDefault="00363315" w:rsidP="003633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315" w:rsidRPr="00C67D4F" w:rsidRDefault="00363315" w:rsidP="003633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315" w:rsidRPr="00C67D4F" w:rsidRDefault="00363315" w:rsidP="003633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315" w:rsidRPr="00C67D4F" w:rsidRDefault="00363315" w:rsidP="003633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315" w:rsidRPr="00C67D4F" w:rsidRDefault="00363315" w:rsidP="003633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3315" w:rsidRPr="00C67D4F" w:rsidRDefault="00363315" w:rsidP="003633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34C9" w:rsidRPr="00C67D4F" w:rsidRDefault="00A434C9" w:rsidP="003633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34C9" w:rsidRPr="00C67D4F" w:rsidRDefault="00A434C9" w:rsidP="003633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34C9" w:rsidRPr="00C67D4F" w:rsidRDefault="00A434C9" w:rsidP="003633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3A65" w:rsidRPr="00C67D4F" w:rsidRDefault="00883A65" w:rsidP="003633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D0432" w:rsidRPr="00C67D4F" w:rsidRDefault="005D0432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к СанПиН 2.4.4.3172-14</w:t>
      </w: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ar397"/>
      <w:bookmarkEnd w:id="28"/>
      <w:r w:rsidRPr="00C67D4F">
        <w:rPr>
          <w:rFonts w:ascii="Times New Roman" w:hAnsi="Times New Roman" w:cs="Times New Roman"/>
          <w:sz w:val="24"/>
          <w:szCs w:val="24"/>
        </w:rPr>
        <w:t>ВОЗДУХООБМЕН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В ОСНОВНЫХ ПОМЕЩЕНИЯХ ОРГАНИЗАЦИЙ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96"/>
        <w:gridCol w:w="1938"/>
        <w:gridCol w:w="3005"/>
      </w:tblGrid>
      <w:tr w:rsidR="005D0432" w:rsidRPr="00C67D4F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Помещения (деятельность)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необходимого воздуха на одного учащегося (м3/ч)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D0432" w:rsidRPr="00C67D4F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ind w:lef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Помещения для учебных и кружковых занятий (деятельность не связана с повышенной двигательной активностью, выделением вредных химических веществ, пыли)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32" w:rsidRPr="00C67D4F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Мастерские по обработке металла, дерева, с крупным станочным оборудованием, кружки технического моделирования, кинофотолаборатория (деятельность связана с выделением пыли или вредных химических веществ)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Необходимо предусмотреть местную вытяжную вентиляцию (со встроенными отсосами, вытяжными шкафами и зонтами) от источника загрязнения</w:t>
            </w:r>
          </w:p>
        </w:tc>
      </w:tr>
      <w:tr w:rsidR="005D0432" w:rsidRPr="00C67D4F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Залы спортивные, для занятий бальными танцами, хореографией;</w:t>
            </w:r>
          </w:p>
          <w:p w:rsidR="005D0432" w:rsidRPr="00C67D4F" w:rsidRDefault="005D0432" w:rsidP="00363315">
            <w:pPr>
              <w:pStyle w:val="ConsPlusNormal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бассейны (деятельность связана с повышенной двигательной активностью)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32" w:rsidRPr="00C67D4F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ind w:lef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Актовый зал, лекционная аудитория, помещения для кружков, хора, музыкальных занятий</w:t>
            </w:r>
          </w:p>
          <w:p w:rsidR="005D0432" w:rsidRPr="00C67D4F" w:rsidRDefault="005D0432" w:rsidP="00363315">
            <w:pPr>
              <w:pStyle w:val="ConsPlusNormal"/>
              <w:ind w:lef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Библиотеки (читальные залы, абонемент)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4C9" w:rsidRPr="00C67D4F" w:rsidRDefault="00A434C9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4C9" w:rsidRPr="00C67D4F" w:rsidRDefault="00A434C9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4C9" w:rsidRPr="00C67D4F" w:rsidRDefault="00A434C9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ar423"/>
      <w:bookmarkEnd w:id="29"/>
      <w:r w:rsidRPr="00C67D4F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5D0432" w:rsidRPr="00C67D4F" w:rsidRDefault="005D0432" w:rsidP="003633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к СанПиН 2.4.4.3172-14</w:t>
      </w: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ar426"/>
      <w:bookmarkEnd w:id="30"/>
      <w:r w:rsidRPr="00C67D4F">
        <w:rPr>
          <w:rFonts w:ascii="Times New Roman" w:hAnsi="Times New Roman" w:cs="Times New Roman"/>
          <w:sz w:val="24"/>
          <w:szCs w:val="24"/>
        </w:rPr>
        <w:t>РЕКОМЕНДУЕМЫЙ РЕЖИМ</w:t>
      </w:r>
    </w:p>
    <w:p w:rsidR="005D0432" w:rsidRPr="00C67D4F" w:rsidRDefault="005D0432" w:rsidP="003633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D4F">
        <w:rPr>
          <w:rFonts w:ascii="Times New Roman" w:hAnsi="Times New Roman" w:cs="Times New Roman"/>
          <w:sz w:val="24"/>
          <w:szCs w:val="24"/>
        </w:rPr>
        <w:t>ЗАНЯТИЙ ДЕТЕЙ В ОРГАНИЗАЦИЯХ ДОПОЛНИТЕЛЬНОГО ОБРАЗОВАНИЯ</w:t>
      </w:r>
    </w:p>
    <w:p w:rsidR="005D0432" w:rsidRPr="00C67D4F" w:rsidRDefault="005D0432" w:rsidP="00363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4388"/>
        <w:gridCol w:w="1701"/>
        <w:gridCol w:w="3061"/>
      </w:tblGrid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N N п/п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Число занятий в неделю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Число и продолжительность занятий в день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по 45 мин.;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Объединения с использованием компьютерной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по 30 мин. для детей в возрасте до 10 лет;</w:t>
            </w:r>
          </w:p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по 45 мин. для остальных обучающихся;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2 - 3 по 45 мин.;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2 - 4 по 45 мин.;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Музыкальные и вокальные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2 - 3 по 45 мин. (групповые занятия);</w:t>
            </w:r>
          </w:p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30 - 45 мин. (индивидуальные занятия);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Хоровые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2 - 3 по 45 мин.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Оркестровые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30 - 45 мин. (индивидуальные занятия);</w:t>
            </w:r>
          </w:p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репетиция до 4-х часов с внутренним перерывом 20 - 25 мин.;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Хореографические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по 30 мин. для детей в возрасте до 8 лет;</w:t>
            </w:r>
          </w:p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по 45 мин. - для остальных обучающихся;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2 - 4; 1 - 2 похода или занятия на местности в месяц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2 - 4 по 45 мин.;</w:t>
            </w:r>
          </w:p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 или поход - до 8 часов;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2 - 3 по 45 мин.;</w:t>
            </w:r>
          </w:p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 до 8 час.;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дополнительным общеразвивающим программам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1 до 45 мин. для детей в возрасте до 8 лет;</w:t>
            </w:r>
          </w:p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по 45 мин. - для остальных обучающихся;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1 до 45 мин. для детей в возрасте до 8 лет;</w:t>
            </w:r>
          </w:p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по 45 мин. - для остальных обучающихся;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по 45 мин.;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группы в технических видах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по 45 мин.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Культурологическая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1 - 2 по 45 мин.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Тележурналистика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2 - 3 по 45 мин.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1 - 3 по 45 мин.;</w:t>
            </w:r>
          </w:p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занятия на местности - до 8 часов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1 - 3 по 45 мин.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Предшкольное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1 - 4 по 30 мин.</w:t>
            </w:r>
          </w:p>
        </w:tc>
      </w:tr>
      <w:tr w:rsidR="005D0432" w:rsidRPr="00C67D4F" w:rsidTr="00883A6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Дети с оппозиционно вызывающим расстройством (ОВР)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0432" w:rsidRPr="00C67D4F" w:rsidRDefault="005D0432" w:rsidP="00363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F">
              <w:rPr>
                <w:rFonts w:ascii="Times New Roman" w:hAnsi="Times New Roman" w:cs="Times New Roman"/>
                <w:sz w:val="24"/>
                <w:szCs w:val="24"/>
              </w:rPr>
              <w:t>1 - 2 по 45 мин.</w:t>
            </w:r>
          </w:p>
        </w:tc>
      </w:tr>
    </w:tbl>
    <w:p w:rsidR="005D0432" w:rsidRPr="00C67D4F" w:rsidRDefault="005D0432" w:rsidP="00603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D0432" w:rsidRPr="00C67D4F" w:rsidSect="006D1FCD">
      <w:footerReference w:type="default" r:id="rId7"/>
      <w:pgSz w:w="11906" w:h="16838"/>
      <w:pgMar w:top="851" w:right="851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50B" w:rsidRDefault="0050250B">
      <w:pPr>
        <w:spacing w:after="0" w:line="240" w:lineRule="auto"/>
      </w:pPr>
      <w:r>
        <w:separator/>
      </w:r>
    </w:p>
  </w:endnote>
  <w:endnote w:type="continuationSeparator" w:id="0">
    <w:p w:rsidR="0050250B" w:rsidRDefault="0050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7F" w:rsidRDefault="00FF237F">
    <w:pPr>
      <w:pStyle w:val="a5"/>
      <w:jc w:val="right"/>
    </w:pPr>
    <w:fldSimple w:instr="PAGE   \* MERGEFORMAT">
      <w:r w:rsidR="002B1852">
        <w:rPr>
          <w:noProof/>
        </w:rPr>
        <w:t>15</w:t>
      </w:r>
    </w:fldSimple>
  </w:p>
  <w:p w:rsidR="00FF237F" w:rsidRDefault="00FF23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50B" w:rsidRDefault="0050250B">
      <w:pPr>
        <w:spacing w:after="0" w:line="240" w:lineRule="auto"/>
      </w:pPr>
      <w:r>
        <w:separator/>
      </w:r>
    </w:p>
  </w:footnote>
  <w:footnote w:type="continuationSeparator" w:id="0">
    <w:p w:rsidR="0050250B" w:rsidRDefault="00502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60494"/>
    <w:rsid w:val="000362D2"/>
    <w:rsid w:val="00066B6F"/>
    <w:rsid w:val="00095682"/>
    <w:rsid w:val="00203FD1"/>
    <w:rsid w:val="0022030A"/>
    <w:rsid w:val="0022204D"/>
    <w:rsid w:val="00230C0A"/>
    <w:rsid w:val="00257A7F"/>
    <w:rsid w:val="00260494"/>
    <w:rsid w:val="002A3743"/>
    <w:rsid w:val="002B1852"/>
    <w:rsid w:val="002B50E5"/>
    <w:rsid w:val="002B6650"/>
    <w:rsid w:val="002F6667"/>
    <w:rsid w:val="00363315"/>
    <w:rsid w:val="0036747F"/>
    <w:rsid w:val="004915F4"/>
    <w:rsid w:val="0050250B"/>
    <w:rsid w:val="00520A49"/>
    <w:rsid w:val="005C5F09"/>
    <w:rsid w:val="005C7BA0"/>
    <w:rsid w:val="005D0432"/>
    <w:rsid w:val="0060312D"/>
    <w:rsid w:val="006D1FCD"/>
    <w:rsid w:val="00844142"/>
    <w:rsid w:val="00883A65"/>
    <w:rsid w:val="009E2378"/>
    <w:rsid w:val="00A434C9"/>
    <w:rsid w:val="00AC64BA"/>
    <w:rsid w:val="00B6050D"/>
    <w:rsid w:val="00C67D4F"/>
    <w:rsid w:val="00CF1AD1"/>
    <w:rsid w:val="00D57F1B"/>
    <w:rsid w:val="00DB6898"/>
    <w:rsid w:val="00E86E47"/>
    <w:rsid w:val="00F1592B"/>
    <w:rsid w:val="00FF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604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049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604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6049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22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2807-9991-4A8B-BAF2-EA216FED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5823</Words>
  <Characters>33192</Characters>
  <Application>Microsoft Office Word</Application>
  <DocSecurity>2</DocSecurity>
  <Lines>276</Lines>
  <Paragraphs>77</Paragraphs>
  <ScaleCrop>false</ScaleCrop>
  <Company/>
  <LinksUpToDate>false</LinksUpToDate>
  <CharactersWithSpaces>38938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04.07.2014 N 41"Об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</dc:title>
  <dc:subject/>
  <dc:creator>ConsultantPlus</dc:creator>
  <cp:keywords/>
  <dc:description/>
  <cp:lastModifiedBy>Зайцев</cp:lastModifiedBy>
  <cp:revision>2</cp:revision>
  <cp:lastPrinted>2018-03-01T09:58:00Z</cp:lastPrinted>
  <dcterms:created xsi:type="dcterms:W3CDTF">2018-04-06T10:02:00Z</dcterms:created>
  <dcterms:modified xsi:type="dcterms:W3CDTF">2018-04-06T10:02:00Z</dcterms:modified>
</cp:coreProperties>
</file>