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</w:t>
      </w:r>
      <w:proofErr w:type="gramStart"/>
      <w:r w:rsidRPr="00CF27BE">
        <w:rPr>
          <w:rFonts w:ascii="Times New Roman" w:hAnsi="Times New Roman" w:cs="Times New Roman"/>
        </w:rPr>
        <w:t xml:space="preserve">Утверждаю»   </w:t>
      </w:r>
      <w:proofErr w:type="gramEnd"/>
      <w:r w:rsidRPr="00CF27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«Утверждаю»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Начальник УОО и П                                                                                        И.О. начальника ОМПФКС и Т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 xml:space="preserve">______________ С. Н. Попов                                                                      ____________ А.И. </w:t>
      </w:r>
      <w:proofErr w:type="spellStart"/>
      <w:r w:rsidRPr="00CF27BE">
        <w:rPr>
          <w:rFonts w:ascii="Times New Roman" w:hAnsi="Times New Roman" w:cs="Times New Roman"/>
        </w:rPr>
        <w:t>Чурносов</w:t>
      </w:r>
      <w:proofErr w:type="spellEnd"/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«____» ___________ 2017 г.                                                                         «____» _____________ 2017г.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«Утверждаю»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 xml:space="preserve">Председатель Районного Совета </w:t>
      </w:r>
      <w:bookmarkStart w:id="0" w:name="_GoBack"/>
      <w:bookmarkEnd w:id="0"/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ОРДОО «Содружество»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 xml:space="preserve">______________ Т.А. </w:t>
      </w:r>
      <w:proofErr w:type="spellStart"/>
      <w:r w:rsidRPr="00CF27BE">
        <w:rPr>
          <w:rFonts w:ascii="Times New Roman" w:hAnsi="Times New Roman" w:cs="Times New Roman"/>
        </w:rPr>
        <w:t>Юлдашова</w:t>
      </w:r>
      <w:proofErr w:type="spellEnd"/>
      <w:r w:rsidRPr="00CF27BE">
        <w:rPr>
          <w:rFonts w:ascii="Times New Roman" w:hAnsi="Times New Roman" w:cs="Times New Roman"/>
        </w:rPr>
        <w:t xml:space="preserve"> 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  <w:r w:rsidRPr="00CF27BE">
        <w:rPr>
          <w:rFonts w:ascii="Times New Roman" w:hAnsi="Times New Roman" w:cs="Times New Roman"/>
        </w:rPr>
        <w:t>«____» ___________ 2017 г.</w:t>
      </w:r>
    </w:p>
    <w:p w:rsidR="00F61F6B" w:rsidRPr="00CF27BE" w:rsidRDefault="00F61F6B" w:rsidP="00F61F6B">
      <w:pPr>
        <w:spacing w:after="0" w:line="240" w:lineRule="auto"/>
        <w:rPr>
          <w:rFonts w:ascii="Times New Roman" w:hAnsi="Times New Roman" w:cs="Times New Roman"/>
        </w:rPr>
      </w:pPr>
    </w:p>
    <w:p w:rsidR="00F61F6B" w:rsidRDefault="00F61F6B"/>
    <w:p w:rsidR="00F61F6B" w:rsidRDefault="00F61F6B"/>
    <w:p w:rsidR="00F61F6B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Межведомственный комплекс</w:t>
      </w:r>
    </w:p>
    <w:p w:rsidR="00F61F6B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мероприятий по поддержке и</w:t>
      </w:r>
    </w:p>
    <w:p w:rsidR="00F61F6B" w:rsidRPr="000647A0" w:rsidRDefault="00F61F6B" w:rsidP="00F61F6B">
      <w:pPr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F6806" w:rsidRPr="000647A0">
        <w:rPr>
          <w:rFonts w:ascii="Times New Roman" w:hAnsi="Times New Roman" w:cs="Times New Roman"/>
          <w:b/>
          <w:sz w:val="28"/>
          <w:szCs w:val="28"/>
        </w:rPr>
        <w:t>развитию детского общественного движения</w:t>
      </w:r>
    </w:p>
    <w:p w:rsidR="009C5D17" w:rsidRPr="000647A0" w:rsidRDefault="00BF6806" w:rsidP="00F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в Октябрьском районе на 2017 – 2019 гг.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Содержание проблемы и необходимость ее решения.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 играют важную роль в формировании современного гражданского общества в Российской Федерации, становлении демократии, защите прав и свобод граждан. Все более заметным становится их вклад в решение общенациональных и региональных задач, связанных с социальной защитой населения. Общественные организации выступают в роли основ гражданского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придается развитию детского движения, которое является главным ресурсом в реализации молодежной политики государства.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детских общественных объединений направлена на создание условий для всестороннего развития детей и молодежи, раскрытие ее творческого потенциала, подготовку молодежи к решению актуальных общественно значимых задач.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молодежь рассматриваются как ресурс, который нужно развивать, а не как проблема, требующая решения. Ставя во главу угла ценности и возможности молодежи, а самих молодых людей в центр практической деятельности, этот подход нацелен на создание позитивной атмосферы, в которой молодые люди могут развивать жизненно важные компетенции и делать осознанный выбор в пользу социально значимой деятельности.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люди рассматриваются как эффективный потенциал общественного развития, который нужно не только наращивать, но и использовать уже сейчас.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молодёжь могут предложить свое видение мира, энергию и способности для решения существующих общественно важных проблем. </w:t>
      </w: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концентрироваться не на профилактике негативных явлений, а на развитии позитивных возможностей и сильных сторон молодых людей, которые обеспечивают их успешность.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общественные объединения составляют неотъемлемую часть общества во всех современных странах. С момента принятия Конвенции ООН о правах ребенка мировое сообщество стало более внимательно относиться к данному явлению, так как общественное движение создает уникальные возможности для социализации детской личности. Государства и правительства, в соответствии со статьей 15 «О праве на свободу ассоциации» Конвенции, стремятся предпринимать соответствующие правовые и другие меры поддержки развития социальной активности детей и юношества.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последнего десятилетия молодежная политика Российской Федерации и других европейских стран все более ориентировалась на поощрение участия детей и молодежи во всех областях жизни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Ключевыми функциями выполнения роли детскими общественными объединениями в реализации молодежной политики являются следующие: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социальной активности, лидерских качеств, развития способности взять на себя ответственность.</w:t>
      </w:r>
    </w:p>
    <w:p w:rsidR="00865F35" w:rsidRPr="000647A0" w:rsidRDefault="00865F35" w:rsidP="000647A0">
      <w:pPr>
        <w:spacing w:after="0" w:line="240" w:lineRule="auto"/>
        <w:ind w:left="-142" w:right="3420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Кадровый резерв гражданского общества. З. Социально значимая деятельность.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Демонстрация возможностей общественных объединений.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юным гражданам принадлежит будущее России. Но молодое поколение — не только будущее, оно — живое, сегодняшнее настоящее.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 очень важно, чтобы каждый человек с раннего возраста учился быть социально активным и ответственным за свою судьбу, семью, свой дом, село.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 районная детская общественная организация «Содружество» делает все необходимое, чтобы помочь детям проявить себя и особенно открыть дорогу способным и талантливым юным гражданам.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Октябрьском районе существуют 18 детских общественных организаций, занимающихся социально значимой деятельностью. Эти организации объединены в районную, которая, в свою очередь, являются отделениями Оренбургской областной общественной организации «Федерация детских организаций». Общее количество членов детских общественных организаций (дети и молодежь в возрасте от 8 до 1 7 лет) на I ноября 2016 года составляет 2018 человек, что составляет 85,9% от числа детей этого возраста.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значимость развития детского движения - это расширение возможностей активного включения подрастающего поколения в социальную жизнь, а также привлечение подростков и молодежи к практике социально ориентированных детских общественных организаций.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детском движении происходят такие позитивные изменения, как рост числа детских общественных объединений и численности детей в них, стремление многих руководителей учреждений образования, педагогов, вожатых, методистов к обновлению содержания работы, овладению новыми эффективными методиками, взаимодействию между собой. </w:t>
      </w:r>
    </w:p>
    <w:p w:rsidR="00865F35" w:rsidRPr="000647A0" w:rsidRDefault="00865F35" w:rsidP="000647A0">
      <w:pPr>
        <w:spacing w:after="0" w:line="240" w:lineRule="auto"/>
        <w:ind w:left="-142" w:right="79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 используется потенциал детских общественных объединений в правовом, нравственном, патриотическом воспитании детей, формировании здорового образа жизни, профилактике правонарушений.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совершенствование нормативно-правовой, кадровой, информационно-методической базы детского движения, выявление, обобщение и распространение лучшей практики реализации социальных проектов будет способствовать повышению социальной активности детей и активизации деятельности детских общественных организаций как субъекта гражданского общества.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детей объективно выполняет заказ общества и государства на становление социально активной личности. Детские объединения, имеющие позитивную социальную и нравственную направленность, являются для подрастающих граждан первой школой демократии. Органы власти, общественные структуры могут и должны рассматривать их как значимый и перспективный ресурс в формировании российского гражданского общества. Изменение сложившегося стереотипного отношения к деятельности детских общественных организаций требует решения ряда проблем, сдерживающих их развитие.</w:t>
      </w:r>
    </w:p>
    <w:p w:rsidR="00865F35" w:rsidRPr="000647A0" w:rsidRDefault="00865F35" w:rsidP="000647A0">
      <w:pPr>
        <w:spacing w:after="0" w:line="240" w:lineRule="auto"/>
        <w:ind w:left="-142" w:right="7" w:firstLine="142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  <w:lang w:eastAsia="ru-RU"/>
        </w:rPr>
      </w:pP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обстоятельства обусловили необходимость разработки межведомственного комплекса мероприятий по поддержке и развитию детского общественного движения в Октябрьском районе</w:t>
      </w:r>
      <w:r w:rsidR="003609C3"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Pr="0006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7-20l9 гг., определяющего направления деятельности органов государственной власти и детских общественных объединений Оренбургской области в отношении детского движения</w:t>
      </w:r>
    </w:p>
    <w:p w:rsidR="00BF6806" w:rsidRPr="000647A0" w:rsidRDefault="00BF6806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3609C3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Цель</w:t>
      </w:r>
      <w:r w:rsidR="00BF6806" w:rsidRPr="000647A0">
        <w:rPr>
          <w:rFonts w:ascii="Times New Roman" w:hAnsi="Times New Roman" w:cs="Times New Roman"/>
          <w:b/>
          <w:sz w:val="28"/>
          <w:szCs w:val="28"/>
        </w:rPr>
        <w:t xml:space="preserve"> и задачи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Целью Комплекса мероприятий является развитие в Октябрьском районе детского движения, расширение роли детских общественных объединений в воспитании патриотов Родины, граждан правового демократического государства.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Задачами Комплекса мероприятий являются: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noProof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 обеспечение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необходимой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правовой,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организационной, информационно-методической,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кадровой,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научной,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финансовой, материально-технической базы для развития детского движения;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noProof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 поддержка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проектов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программ детских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общественных объединений, вовлекающих детей в общественно полезную деятельность;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>привлечение детских общественных объединений к более активному участию в общественно-политической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жизни октябрьского района, становлении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гражданского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общества, стимулирование их интереса к решению актуальных проблем региона, российского общества в целом;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в массовом сознании юных </w:t>
      </w:r>
      <w:proofErr w:type="spellStart"/>
      <w:r w:rsidRPr="000647A0">
        <w:rPr>
          <w:rFonts w:ascii="Times New Roman" w:eastAsia="Times New Roman" w:hAnsi="Times New Roman" w:cs="Times New Roman"/>
          <w:sz w:val="28"/>
          <w:szCs w:val="28"/>
        </w:rPr>
        <w:t>октябрьцев</w:t>
      </w:r>
      <w:proofErr w:type="spellEnd"/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образа детского общественного объединения; </w:t>
      </w:r>
    </w:p>
    <w:p w:rsidR="000647A0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активной гражданской позиции юных </w:t>
      </w:r>
      <w:proofErr w:type="spellStart"/>
      <w:r w:rsidRPr="000647A0">
        <w:rPr>
          <w:rFonts w:ascii="Times New Roman" w:eastAsia="Times New Roman" w:hAnsi="Times New Roman" w:cs="Times New Roman"/>
          <w:sz w:val="28"/>
          <w:szCs w:val="28"/>
        </w:rPr>
        <w:t>октябрьцев</w:t>
      </w:r>
      <w:proofErr w:type="spellEnd"/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, способных к социализации в условиях гражданского общества, уважающих права и свободы личности, обладающих высокой нравственностью и 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проявляющих национальную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 религиозную терпимость,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воспитание патриотизма и уважения к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истории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="000647A0" w:rsidRPr="000647A0">
        <w:rPr>
          <w:rFonts w:ascii="Times New Roman" w:eastAsia="Times New Roman" w:hAnsi="Times New Roman" w:cs="Times New Roman"/>
          <w:sz w:val="28"/>
          <w:szCs w:val="28"/>
        </w:rPr>
        <w:t xml:space="preserve"> культуре Отечества, к другим </w:t>
      </w:r>
    </w:p>
    <w:p w:rsidR="000C5943" w:rsidRPr="000647A0" w:rsidRDefault="000647A0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родам, ответственности за будущее своей Родины.</w:t>
      </w:r>
    </w:p>
    <w:p w:rsidR="003609C3" w:rsidRPr="000647A0" w:rsidRDefault="003609C3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>Основные мероприятия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Основные мероприятия Комплекса мероприятий представлены следующими направлениями:</w:t>
      </w:r>
    </w:p>
    <w:p w:rsidR="000C5943" w:rsidRPr="000647A0" w:rsidRDefault="000647A0" w:rsidP="000647A0">
      <w:pPr>
        <w:spacing w:after="0" w:line="240" w:lineRule="auto"/>
        <w:ind w:righ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взаимодействия органов государственной власти Октябрьского района и детских общественных объединений; </w:t>
      </w:r>
    </w:p>
    <w:p w:rsidR="000C5943" w:rsidRPr="000647A0" w:rsidRDefault="000647A0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финансовая и материальная поддержка детских общественных объединений;</w:t>
      </w:r>
    </w:p>
    <w:p w:rsidR="000C5943" w:rsidRPr="000647A0" w:rsidRDefault="000C5943" w:rsidP="000647A0">
      <w:pPr>
        <w:numPr>
          <w:ilvl w:val="0"/>
          <w:numId w:val="2"/>
        </w:num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состояния и тенденций развития детского движения;</w:t>
      </w:r>
    </w:p>
    <w:p w:rsidR="000C5943" w:rsidRPr="000647A0" w:rsidRDefault="000C5943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- содействие формированию кадровой политики в области детского движения;</w:t>
      </w:r>
    </w:p>
    <w:p w:rsidR="000C5943" w:rsidRPr="000647A0" w:rsidRDefault="000C5943" w:rsidP="000647A0">
      <w:pPr>
        <w:numPr>
          <w:ilvl w:val="0"/>
          <w:numId w:val="2"/>
        </w:num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методическая и информационная поддержка детских общественных объединений;</w:t>
      </w:r>
    </w:p>
    <w:p w:rsidR="000C5943" w:rsidRPr="000647A0" w:rsidRDefault="000C5943" w:rsidP="000647A0">
      <w:pPr>
        <w:spacing w:after="0" w:line="240" w:lineRule="auto"/>
        <w:ind w:left="-142" w:right="3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- развитие взаимодействия системы образования и детских общественных объединений.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0C5943" w:rsidRPr="000647A0" w:rsidRDefault="000C5943" w:rsidP="000647A0">
      <w:pPr>
        <w:pStyle w:val="a3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sz w:val="28"/>
          <w:szCs w:val="28"/>
        </w:rPr>
        <w:t xml:space="preserve"> </w:t>
      </w:r>
      <w:r w:rsidRPr="000647A0">
        <w:rPr>
          <w:rFonts w:ascii="Times New Roman" w:hAnsi="Times New Roman" w:cs="Times New Roman"/>
          <w:b/>
          <w:sz w:val="28"/>
          <w:szCs w:val="28"/>
        </w:rPr>
        <w:t>Механизм реализации и контроль за выполнением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Координацию и контроль за ходом выполнения Комплекса мероприятий осуществляет Отдел молодежной политики, физической культуры, спорта и туризма Муниципального образования Октябрьский район.     УОО и П и другие исполнители программных мероприятий представляют координатору отчеты о проделанной работе. Координатор Комплекса мероприятий осуществляет: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реализуемых мероприятий на основе системы показателей; ежегодное уточнение показателей и размеров затрат на выполнение мероприятий Комплекса мероприятий с учетом средств, выделяемых на ее реализацию.</w:t>
      </w:r>
    </w:p>
    <w:p w:rsidR="000C5943" w:rsidRPr="000647A0" w:rsidRDefault="000C5943" w:rsidP="000647A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BF6806" w:rsidRPr="000647A0" w:rsidRDefault="00BF6806" w:rsidP="000647A0">
      <w:pPr>
        <w:pStyle w:val="a3"/>
        <w:numPr>
          <w:ilvl w:val="0"/>
          <w:numId w:val="1"/>
        </w:numPr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0647A0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Комплекса мероприятий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Реализация Комплекса мероприятий должна обеспечить: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широкое вовлечение детей в детские общественные объединения, включение их в активную социально значимую общественную деятельность; </w:t>
      </w:r>
    </w:p>
    <w:p w:rsidR="000C5943" w:rsidRPr="000647A0" w:rsidRDefault="000C5943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 повышение позитивной активности детей, заинтересованности в личностном росте, привитие интереса к участию в образовательном процессе, снижение негативных влияний в детской среде;</w:t>
      </w:r>
    </w:p>
    <w:p w:rsidR="000C5943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рост гражданского самосознания, патриотизма юных </w:t>
      </w:r>
      <w:proofErr w:type="spellStart"/>
      <w:r w:rsidRPr="000647A0">
        <w:rPr>
          <w:rFonts w:ascii="Times New Roman" w:eastAsia="Times New Roman" w:hAnsi="Times New Roman" w:cs="Times New Roman"/>
          <w:sz w:val="28"/>
          <w:szCs w:val="28"/>
        </w:rPr>
        <w:t>октябрьцев</w:t>
      </w:r>
      <w:proofErr w:type="spellEnd"/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0182B" w:rsidRPr="000647A0" w:rsidRDefault="000C5943" w:rsidP="000647A0">
      <w:pPr>
        <w:spacing w:after="0" w:line="240" w:lineRule="auto"/>
        <w:ind w:left="-142" w:right="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сохранение и развитие лучших традиций Оренбуржья, уважение к истории и культуре Отечеств</w:t>
      </w:r>
      <w:r w:rsidR="0020182B" w:rsidRPr="000647A0">
        <w:rPr>
          <w:rFonts w:ascii="Times New Roman" w:eastAsia="Times New Roman" w:hAnsi="Times New Roman" w:cs="Times New Roman"/>
          <w:sz w:val="28"/>
          <w:szCs w:val="28"/>
        </w:rPr>
        <w:t>а, к другим народам, дальнейшее развитие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82B" w:rsidRPr="000647A0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муровского движения; </w:t>
      </w:r>
    </w:p>
    <w:p w:rsidR="000C5943" w:rsidRPr="000647A0" w:rsidRDefault="0020182B" w:rsidP="000647A0">
      <w:pPr>
        <w:spacing w:after="0" w:line="240" w:lineRule="auto"/>
        <w:ind w:left="-142" w:right="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>взаимодействие органов государстве</w:t>
      </w:r>
      <w:r w:rsidRPr="000647A0">
        <w:rPr>
          <w:rFonts w:ascii="Times New Roman" w:eastAsia="Times New Roman" w:hAnsi="Times New Roman" w:cs="Times New Roman"/>
          <w:sz w:val="28"/>
          <w:szCs w:val="28"/>
        </w:rPr>
        <w:t>нной власти Октябрьского района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с детскими общественными объединениями;</w:t>
      </w:r>
    </w:p>
    <w:p w:rsidR="000647A0" w:rsidRPr="000647A0" w:rsidRDefault="000647A0" w:rsidP="000647A0">
      <w:pPr>
        <w:spacing w:after="0" w:line="240" w:lineRule="auto"/>
        <w:ind w:left="-142" w:right="-4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рост и укрепление детских общественных объединений; </w:t>
      </w:r>
      <w:r w:rsidR="000C5943" w:rsidRPr="00064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0EBD4" wp14:editId="0FB41157">
            <wp:extent cx="41148" cy="13716"/>
            <wp:effectExtent l="0" t="0" r="0" b="0"/>
            <wp:docPr id="10155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тесное взаимодействие детских общественных объединений с ветеранскими организациями, другими общественными объединениями в работе по патриотическому воспитанию подрастающего поколения;</w:t>
      </w:r>
    </w:p>
    <w:p w:rsidR="000C5943" w:rsidRPr="000647A0" w:rsidRDefault="000647A0" w:rsidP="000647A0">
      <w:pPr>
        <w:spacing w:after="0" w:line="240" w:lineRule="auto"/>
        <w:ind w:left="-142" w:right="-4" w:firstLine="142"/>
        <w:rPr>
          <w:rFonts w:ascii="Times New Roman" w:hAnsi="Times New Roman" w:cs="Times New Roman"/>
          <w:sz w:val="28"/>
          <w:szCs w:val="28"/>
        </w:rPr>
      </w:pPr>
      <w:r w:rsidRPr="000647A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престижа детских общественных объединений, более активная их включенность в реализацию государственной молодежной политики; </w:t>
      </w:r>
      <w:r w:rsidR="000C5943" w:rsidRPr="000647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06BD99" wp14:editId="49A4676E">
            <wp:extent cx="41148" cy="13716"/>
            <wp:effectExtent l="0" t="0" r="0" b="0"/>
            <wp:docPr id="10157" name="Picture 1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" name="Picture 10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943" w:rsidRPr="000647A0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руководителей, специалистов и актива детских общественных объединений, укрепление их кадрового потенциала, повышение социального статуса руководителей детских общественных объединений.</w:t>
      </w:r>
    </w:p>
    <w:p w:rsidR="00BF6806" w:rsidRDefault="00BF6806"/>
    <w:sectPr w:rsidR="00BF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8.25pt;height:3pt" coordsize="" o:spt="100" o:bullet="t" adj="0,,0" path="" stroked="f">
        <v:stroke joinstyle="miter"/>
        <v:imagedata r:id="rId1" o:title="image162"/>
        <v:formulas/>
        <v:path o:connecttype="segments"/>
      </v:shape>
    </w:pict>
  </w:numPicBullet>
  <w:abstractNum w:abstractNumId="0" w15:restartNumberingAfterBreak="0">
    <w:nsid w:val="0D9C3935"/>
    <w:multiLevelType w:val="hybridMultilevel"/>
    <w:tmpl w:val="3ABC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0152"/>
    <w:multiLevelType w:val="hybridMultilevel"/>
    <w:tmpl w:val="90105130"/>
    <w:lvl w:ilvl="0" w:tplc="34F89D44">
      <w:start w:val="1"/>
      <w:numFmt w:val="bullet"/>
      <w:lvlText w:val="•"/>
      <w:lvlPicBulletId w:val="0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43B94">
      <w:start w:val="1"/>
      <w:numFmt w:val="bullet"/>
      <w:lvlText w:val="o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683FA">
      <w:start w:val="1"/>
      <w:numFmt w:val="bullet"/>
      <w:lvlText w:val="▪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389564">
      <w:start w:val="1"/>
      <w:numFmt w:val="bullet"/>
      <w:lvlText w:val="•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8AC9D4">
      <w:start w:val="1"/>
      <w:numFmt w:val="bullet"/>
      <w:lvlText w:val="o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E50C2">
      <w:start w:val="1"/>
      <w:numFmt w:val="bullet"/>
      <w:lvlText w:val="▪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80E36">
      <w:start w:val="1"/>
      <w:numFmt w:val="bullet"/>
      <w:lvlText w:val="•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C67AC0">
      <w:start w:val="1"/>
      <w:numFmt w:val="bullet"/>
      <w:lvlText w:val="o"/>
      <w:lvlJc w:val="left"/>
      <w:pPr>
        <w:ind w:left="7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2C54B8">
      <w:start w:val="1"/>
      <w:numFmt w:val="bullet"/>
      <w:lvlText w:val="▪"/>
      <w:lvlJc w:val="left"/>
      <w:pPr>
        <w:ind w:left="7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B310D1"/>
    <w:multiLevelType w:val="hybridMultilevel"/>
    <w:tmpl w:val="BD7274F8"/>
    <w:lvl w:ilvl="0" w:tplc="C560735C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EC2FDB6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6DCE672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4A4EB6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1E92F6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6CE5C3E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EDE2EE4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EDA795E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0B2AB1E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6"/>
    <w:rsid w:val="000647A0"/>
    <w:rsid w:val="000C5943"/>
    <w:rsid w:val="0020182B"/>
    <w:rsid w:val="003609C3"/>
    <w:rsid w:val="00865F35"/>
    <w:rsid w:val="00B47160"/>
    <w:rsid w:val="00BF6806"/>
    <w:rsid w:val="00CF27BE"/>
    <w:rsid w:val="00F61F6B"/>
    <w:rsid w:val="00F7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DDE3-C719-42BF-8698-D0F41FD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C5943"/>
    <w:pPr>
      <w:keepNext/>
      <w:keepLines/>
      <w:spacing w:after="0"/>
      <w:ind w:left="33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94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Т.А. Юлдашева</cp:lastModifiedBy>
  <cp:revision>8</cp:revision>
  <dcterms:created xsi:type="dcterms:W3CDTF">2017-04-05T10:54:00Z</dcterms:created>
  <dcterms:modified xsi:type="dcterms:W3CDTF">2017-04-06T10:47:00Z</dcterms:modified>
</cp:coreProperties>
</file>